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67C2" w14:textId="77777777" w:rsidR="00DF2E49" w:rsidRPr="0016528A" w:rsidRDefault="0049155D" w:rsidP="00C14EBC">
      <w:pPr>
        <w:spacing w:before="120"/>
        <w:jc w:val="right"/>
        <w:outlineLvl w:val="0"/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 w:rsidRPr="0016528A">
        <w:rPr>
          <w:rFonts w:ascii="Arial" w:hAnsi="Arial"/>
          <w:sz w:val="16"/>
          <w:u w:val="single"/>
        </w:rPr>
        <w:t>MRC Personnel Use Only</w:t>
      </w:r>
    </w:p>
    <w:p w14:paraId="3E2F5E82" w14:textId="77777777" w:rsidR="00DF2E49" w:rsidRDefault="00B9357B">
      <w:pPr>
        <w:jc w:val="center"/>
        <w:rPr>
          <w:rFonts w:ascii="Verdana" w:hAnsi="Verdan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B2B47A" wp14:editId="63C29D89">
                <wp:simplePos x="0" y="0"/>
                <wp:positionH relativeFrom="page">
                  <wp:posOffset>2976245</wp:posOffset>
                </wp:positionH>
                <wp:positionV relativeFrom="page">
                  <wp:posOffset>609600</wp:posOffset>
                </wp:positionV>
                <wp:extent cx="4406900" cy="29051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B74FB" w14:textId="77777777" w:rsidR="008F54E1" w:rsidRPr="008F54E1" w:rsidRDefault="00DF2E49" w:rsidP="008F54E1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F54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Order ID: __________</w:t>
                            </w:r>
                          </w:p>
                          <w:p w14:paraId="35735FC1" w14:textId="77777777" w:rsidR="008F54E1" w:rsidRPr="008F54E1" w:rsidRDefault="008F54E1" w:rsidP="008F54E1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F54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Number of Nano Chips: ________</w:t>
                            </w:r>
                          </w:p>
                          <w:p w14:paraId="262D4D27" w14:textId="77777777" w:rsidR="008F54E1" w:rsidRPr="008F54E1" w:rsidRDefault="008F54E1" w:rsidP="008F54E1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F54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Number Pico Chips:________</w:t>
                            </w:r>
                          </w:p>
                          <w:p w14:paraId="32F58E89" w14:textId="77777777" w:rsidR="008F54E1" w:rsidRPr="008F54E1" w:rsidRDefault="008F54E1" w:rsidP="008F54E1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F54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Number Small RNA Chips:________</w:t>
                            </w:r>
                          </w:p>
                          <w:p w14:paraId="1169EE8C" w14:textId="77777777" w:rsidR="008F54E1" w:rsidRPr="008F54E1" w:rsidRDefault="008F54E1" w:rsidP="008F54E1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F54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Number DNA High </w:t>
                            </w:r>
                            <w:r w:rsidR="000B6281" w:rsidRPr="008F54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Sensitivity</w:t>
                            </w:r>
                            <w:r w:rsidRPr="008F54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:________</w:t>
                            </w:r>
                          </w:p>
                          <w:p w14:paraId="27F11CFE" w14:textId="77777777" w:rsidR="008F54E1" w:rsidRPr="008F54E1" w:rsidRDefault="008F54E1" w:rsidP="008F54E1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F54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Number DNA 1000:________</w:t>
                            </w:r>
                          </w:p>
                          <w:p w14:paraId="67F21596" w14:textId="77777777" w:rsidR="008F54E1" w:rsidRPr="008F54E1" w:rsidRDefault="008F54E1" w:rsidP="008F54E1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F54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Number DNA 7500:________</w:t>
                            </w:r>
                          </w:p>
                          <w:p w14:paraId="4D33091D" w14:textId="77777777" w:rsidR="008F54E1" w:rsidRPr="008F54E1" w:rsidRDefault="008F54E1" w:rsidP="008F54E1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F54E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Number DNA 12000:________</w:t>
                            </w:r>
                          </w:p>
                          <w:p w14:paraId="39F16D69" w14:textId="77777777" w:rsidR="00DF2E49" w:rsidRDefault="00DF2E49">
                            <w:pPr>
                              <w:spacing w:before="2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Molecular Resource Center</w:t>
                            </w:r>
                          </w:p>
                          <w:p w14:paraId="7DFF20BE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19 S. Manassas St., Room 379</w:t>
                            </w:r>
                          </w:p>
                          <w:p w14:paraId="3F9823CA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Memphis, TN  38163</w:t>
                            </w:r>
                          </w:p>
                          <w:p w14:paraId="4AA1E582" w14:textId="77777777" w:rsidR="00DF2E49" w:rsidRDefault="008F54E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Phone: 901-448-6191</w:t>
                            </w:r>
                          </w:p>
                          <w:p w14:paraId="3FEE7FFF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Fax: 901-448-3500</w:t>
                            </w:r>
                          </w:p>
                          <w:p w14:paraId="3BB13653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Contact: </w:t>
                            </w:r>
                            <w:r w:rsidR="008F54E1">
                              <w:rPr>
                                <w:rFonts w:ascii="Arial" w:hAnsi="Arial"/>
                                <w:sz w:val="16"/>
                              </w:rPr>
                              <w:t>Felicia Waller</w:t>
                            </w:r>
                          </w:p>
                          <w:p w14:paraId="187DDC15" w14:textId="77777777" w:rsidR="00DF2E49" w:rsidRDefault="008F54E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Email: fwaller@uthsc.edu</w:t>
                            </w:r>
                          </w:p>
                          <w:p w14:paraId="2F70C182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3BC74B1" w14:textId="77777777" w:rsidR="00DF2E49" w:rsidRDefault="00DF2E49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4.35pt;margin-top:48pt;width:347pt;height:2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" stroked="f">
                <v:stroke joinstyle="round"/>
                <v:path arrowok="t"/>
                <v:textbox inset="3pt,3pt,3pt,3pt">
                  <w:txbxContent>
                    <w:p w:rsidR="008F54E1" w:rsidRPr="008F54E1" w:rsidRDefault="00DF2E49" w:rsidP="008F54E1">
                      <w:pPr>
                        <w:jc w:val="righ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Order ID: __________</w:t>
                      </w:r>
                    </w:p>
                    <w:p w:rsidR="008F54E1" w:rsidRPr="008F54E1" w:rsidRDefault="008F54E1" w:rsidP="008F54E1">
                      <w:pPr>
                        <w:jc w:val="righ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Number of Nano Chips: ________</w:t>
                      </w:r>
                    </w:p>
                    <w:p w:rsidR="008F54E1" w:rsidRPr="008F54E1" w:rsidRDefault="008F54E1" w:rsidP="008F54E1">
                      <w:pPr>
                        <w:jc w:val="righ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Number Pico Chips</w:t>
                      </w:r>
                      <w:proofErr w:type="gramStart"/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_______</w:t>
                      </w:r>
                    </w:p>
                    <w:p w:rsidR="008F54E1" w:rsidRPr="008F54E1" w:rsidRDefault="008F54E1" w:rsidP="008F54E1">
                      <w:pPr>
                        <w:jc w:val="righ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Number Small RNA Chips</w:t>
                      </w:r>
                      <w:proofErr w:type="gramStart"/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_______</w:t>
                      </w:r>
                    </w:p>
                    <w:p w:rsidR="008F54E1" w:rsidRPr="008F54E1" w:rsidRDefault="008F54E1" w:rsidP="008F54E1">
                      <w:pPr>
                        <w:jc w:val="righ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Number DNA High </w:t>
                      </w:r>
                      <w:r w:rsidR="000B6281" w:rsidRPr="008F54E1">
                        <w:rPr>
                          <w:rFonts w:ascii="Arial" w:hAnsi="Arial"/>
                          <w:sz w:val="22"/>
                          <w:szCs w:val="22"/>
                        </w:rPr>
                        <w:t>Sensitivity</w:t>
                      </w:r>
                      <w:proofErr w:type="gramStart"/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_______</w:t>
                      </w:r>
                    </w:p>
                    <w:p w:rsidR="008F54E1" w:rsidRPr="008F54E1" w:rsidRDefault="008F54E1" w:rsidP="008F54E1">
                      <w:pPr>
                        <w:jc w:val="righ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Number DNA 1000:________</w:t>
                      </w:r>
                    </w:p>
                    <w:p w:rsidR="008F54E1" w:rsidRPr="008F54E1" w:rsidRDefault="008F54E1" w:rsidP="008F54E1">
                      <w:pPr>
                        <w:jc w:val="righ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Number DNA 7500:________</w:t>
                      </w:r>
                    </w:p>
                    <w:p w:rsidR="008F54E1" w:rsidRPr="008F54E1" w:rsidRDefault="008F54E1" w:rsidP="008F54E1">
                      <w:pPr>
                        <w:jc w:val="righ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F54E1">
                        <w:rPr>
                          <w:rFonts w:ascii="Arial" w:hAnsi="Arial"/>
                          <w:sz w:val="22"/>
                          <w:szCs w:val="22"/>
                        </w:rPr>
                        <w:t>Number DNA 12000:________</w:t>
                      </w:r>
                    </w:p>
                    <w:p w:rsidR="00DF2E49" w:rsidRDefault="00DF2E49">
                      <w:pPr>
                        <w:spacing w:before="2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Molecular Resource Center</w:t>
                      </w:r>
                    </w:p>
                    <w:p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19 S. Manassas St., Room 379</w:t>
                      </w:r>
                    </w:p>
                    <w:p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Memphis, TN  38163</w:t>
                      </w:r>
                    </w:p>
                    <w:p w:rsidR="00DF2E49" w:rsidRDefault="008F54E1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Phone: 901-448-6191</w:t>
                      </w:r>
                    </w:p>
                    <w:p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Fax: 901-448-3500</w:t>
                      </w:r>
                    </w:p>
                    <w:p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Contact: </w:t>
                      </w:r>
                      <w:r w:rsidR="008F54E1">
                        <w:rPr>
                          <w:rFonts w:ascii="Arial" w:hAnsi="Arial"/>
                          <w:sz w:val="16"/>
                        </w:rPr>
                        <w:t>Felicia Waller</w:t>
                      </w:r>
                    </w:p>
                    <w:p w:rsidR="00DF2E49" w:rsidRDefault="008F54E1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Email: fwaller@uthsc.edu</w:t>
                      </w:r>
                    </w:p>
                    <w:p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:rsidR="00DF2E49" w:rsidRDefault="00DF2E49">
                      <w:pPr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A4983AF" w14:textId="77777777" w:rsidR="00DF2E49" w:rsidRDefault="00B9357B">
      <w:pPr>
        <w:jc w:val="center"/>
        <w:rPr>
          <w:rFonts w:ascii="Verdana" w:hAnsi="Verdana"/>
          <w:b/>
          <w:sz w:val="28"/>
        </w:rPr>
      </w:pPr>
      <w:r w:rsidRPr="00213B30">
        <w:rPr>
          <w:rFonts w:ascii="Verdana" w:hAnsi="Verdana"/>
          <w:b/>
          <w:noProof/>
          <w:color w:val="FA0007"/>
          <w:sz w:val="20"/>
        </w:rPr>
        <w:drawing>
          <wp:anchor distT="0" distB="0" distL="114300" distR="114300" simplePos="0" relativeHeight="251658240" behindDoc="0" locked="0" layoutInCell="1" allowOverlap="1" wp14:anchorId="3C227C4B" wp14:editId="120715D3">
            <wp:simplePos x="0" y="0"/>
            <wp:positionH relativeFrom="page">
              <wp:posOffset>626745</wp:posOffset>
            </wp:positionH>
            <wp:positionV relativeFrom="page">
              <wp:posOffset>647065</wp:posOffset>
            </wp:positionV>
            <wp:extent cx="2093595" cy="170434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9DFA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09B24BA7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180CF241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43B65E03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46416DFC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57252EAB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487C32F5" w14:textId="77777777" w:rsidR="00DF2E49" w:rsidRDefault="00DF2E49">
      <w:pPr>
        <w:jc w:val="center"/>
        <w:rPr>
          <w:rFonts w:ascii="Verdana" w:hAnsi="Verdana"/>
          <w:b/>
          <w:sz w:val="22"/>
        </w:rPr>
      </w:pPr>
      <w:bookmarkStart w:id="1" w:name="Hlk208908276"/>
      <w:bookmarkEnd w:id="1"/>
    </w:p>
    <w:p w14:paraId="5FBBBCDD" w14:textId="77777777" w:rsidR="008F54E1" w:rsidRDefault="008F54E1">
      <w:pPr>
        <w:tabs>
          <w:tab w:val="right" w:pos="10350"/>
        </w:tabs>
        <w:rPr>
          <w:rFonts w:ascii="Verdana" w:hAnsi="Verdana"/>
          <w:sz w:val="22"/>
        </w:rPr>
      </w:pPr>
    </w:p>
    <w:p w14:paraId="40495EA6" w14:textId="77777777" w:rsidR="00213B30" w:rsidRDefault="00213B30">
      <w:pPr>
        <w:tabs>
          <w:tab w:val="right" w:pos="10350"/>
        </w:tabs>
        <w:rPr>
          <w:rFonts w:ascii="Verdana" w:hAnsi="Verdana"/>
          <w:sz w:val="22"/>
        </w:rPr>
      </w:pPr>
    </w:p>
    <w:p w14:paraId="59C0E384" w14:textId="77777777" w:rsidR="00DF2E49" w:rsidRDefault="00DF2E49">
      <w:pPr>
        <w:tabs>
          <w:tab w:val="right" w:pos="1035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Completion Date: ____/____ /</w:t>
      </w:r>
      <w:r w:rsidR="0049155D">
        <w:rPr>
          <w:rFonts w:ascii="Verdana" w:hAnsi="Verdana"/>
          <w:sz w:val="22"/>
        </w:rPr>
        <w:softHyphen/>
      </w:r>
      <w:r w:rsidR="0049155D">
        <w:rPr>
          <w:rFonts w:ascii="Verdana" w:hAnsi="Verdana"/>
          <w:sz w:val="22"/>
        </w:rPr>
        <w:softHyphen/>
        <w:t xml:space="preserve">____ </w:t>
      </w:r>
      <w:r w:rsidR="00213B30">
        <w:rPr>
          <w:rFonts w:ascii="Verdana" w:hAnsi="Verdana"/>
          <w:sz w:val="22"/>
        </w:rPr>
        <w:t>Completed By: _________________</w:t>
      </w:r>
    </w:p>
    <w:p w14:paraId="57E5174B" w14:textId="77777777" w:rsidR="00DF2E49" w:rsidRDefault="008F54E1">
      <w:pPr>
        <w:spacing w:before="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cr/>
        <w:t>Agilent</w:t>
      </w:r>
      <w:r w:rsidR="00DF2E49">
        <w:rPr>
          <w:rFonts w:ascii="Verdana" w:hAnsi="Verdana"/>
          <w:b/>
        </w:rPr>
        <w:t xml:space="preserve"> Request Form</w:t>
      </w:r>
    </w:p>
    <w:p w14:paraId="0ABB7802" w14:textId="77777777" w:rsidR="00DF2E49" w:rsidRDefault="00DF2E49">
      <w:pPr>
        <w:jc w:val="center"/>
        <w:rPr>
          <w:rFonts w:ascii="Verdana" w:hAnsi="Verdana"/>
          <w:b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311"/>
        <w:gridCol w:w="5205"/>
      </w:tblGrid>
      <w:tr w:rsidR="00DF2E49" w14:paraId="11A6660D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9D72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Date Request Submitted: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0B83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Principal Investigator: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4DA85898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C2CF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Person: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60FA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Department: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25A832FA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B023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Phone: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FE4A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Account No.: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1ECA2B14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6F58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Email: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6A97" w14:textId="77777777" w:rsidR="00DF2E49" w:rsidRDefault="00DF2E49">
            <w:pPr>
              <w:rPr>
                <w:rFonts w:ascii="Verdana" w:hAnsi="Verdana"/>
                <w:sz w:val="22"/>
              </w:rPr>
            </w:pPr>
          </w:p>
        </w:tc>
      </w:tr>
      <w:tr w:rsidR="00DF2E49" w14:paraId="3252FC5F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5A6F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Type of Chip: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28B1" w14:textId="77777777" w:rsidR="00DF2E49" w:rsidRDefault="00213B3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Authorized Signature:</w:t>
            </w:r>
          </w:p>
        </w:tc>
      </w:tr>
    </w:tbl>
    <w:p w14:paraId="34A89BD5" w14:textId="77777777" w:rsidR="00DF2E49" w:rsidRDefault="00DF2E49">
      <w:pPr>
        <w:spacing w:before="120" w:after="120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 xml:space="preserve">* </w:t>
      </w:r>
      <w:r>
        <w:rPr>
          <w:rFonts w:ascii="Verdana" w:hAnsi="Verdana"/>
          <w:b/>
          <w:sz w:val="20"/>
          <w:u w:val="single"/>
        </w:rPr>
        <w:t>Label tube with principal investigator’s initials and tube number (example: BW #1)</w:t>
      </w:r>
    </w:p>
    <w:p w14:paraId="436F139E" w14:textId="77777777" w:rsidR="008F54E1" w:rsidRDefault="00DF2E49">
      <w:pPr>
        <w:spacing w:before="100" w:after="100"/>
        <w:rPr>
          <w:rFonts w:ascii="Verdana" w:hAnsi="Verdana"/>
          <w:sz w:val="18"/>
        </w:rPr>
      </w:pPr>
      <w:r w:rsidRPr="00213B30">
        <w:rPr>
          <w:rFonts w:ascii="Verdana" w:hAnsi="Verdana"/>
          <w:b/>
          <w:color w:val="FA0007"/>
          <w:sz w:val="20"/>
        </w:rPr>
        <w:t>All samples must be dissolved in nucleas</w:t>
      </w:r>
      <w:bookmarkStart w:id="2" w:name="OLE_LINK2"/>
      <w:r w:rsidRPr="00213B30">
        <w:rPr>
          <w:rFonts w:ascii="Verdana" w:hAnsi="Verdana"/>
          <w:b/>
          <w:color w:val="FA0007"/>
          <w:sz w:val="20"/>
        </w:rPr>
        <w:t>e</w:t>
      </w:r>
      <w:bookmarkEnd w:id="2"/>
      <w:r w:rsidRPr="00213B30">
        <w:rPr>
          <w:rFonts w:ascii="Verdana" w:hAnsi="Verdana"/>
          <w:b/>
          <w:color w:val="FA0007"/>
          <w:sz w:val="20"/>
        </w:rPr>
        <w:t xml:space="preserve"> free water</w:t>
      </w:r>
      <w:r w:rsidR="00FF5AB4">
        <w:rPr>
          <w:rFonts w:ascii="Verdana" w:hAnsi="Verdana"/>
          <w:b/>
          <w:color w:val="FA0007"/>
          <w:sz w:val="20"/>
        </w:rPr>
        <w:t xml:space="preserve"> and be at appropriate concentration</w:t>
      </w:r>
      <w:r w:rsidRPr="00213B30">
        <w:rPr>
          <w:rFonts w:ascii="Verdana" w:hAnsi="Verdana"/>
          <w:b/>
          <w:color w:val="FA0007"/>
          <w:sz w:val="20"/>
        </w:rPr>
        <w:t>.</w:t>
      </w:r>
      <w:r w:rsidR="00213B30" w:rsidRPr="00213B30">
        <w:rPr>
          <w:rFonts w:ascii="Verdana" w:hAnsi="Verdana"/>
          <w:b/>
          <w:color w:val="FA0007"/>
          <w:sz w:val="20"/>
        </w:rPr>
        <w:t xml:space="preserve"> </w:t>
      </w:r>
      <w:r w:rsidR="00FF5AB4" w:rsidRPr="00FF5AB4">
        <w:rPr>
          <w:rFonts w:ascii="Verdana" w:hAnsi="Verdana"/>
          <w:b/>
          <w:color w:val="FA0007"/>
          <w:sz w:val="20"/>
        </w:rPr>
        <w:t>Samples that fail QC will only be run with investigator’s written permission, and the investigator will be billed for all work associated with samples that fail QC</w:t>
      </w:r>
      <w:r w:rsidR="00FF5AB4">
        <w:rPr>
          <w:rFonts w:ascii="Verdana" w:hAnsi="Verdana"/>
          <w:b/>
          <w:color w:val="FA0007"/>
          <w:sz w:val="20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270"/>
        <w:gridCol w:w="3775"/>
        <w:gridCol w:w="270"/>
        <w:gridCol w:w="3668"/>
      </w:tblGrid>
      <w:tr w:rsidR="00DF2E49" w14:paraId="4A8B807A" w14:textId="77777777">
        <w:trPr>
          <w:cantSplit/>
          <w:trHeight w:val="331"/>
          <w:jc w:val="center"/>
        </w:trPr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7B0E" w14:textId="77777777" w:rsidR="00DF2E49" w:rsidRDefault="00DF2E4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color w:val="FA0007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2"/>
              </w:rPr>
              <w:t>* Sample ID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75B9" w14:textId="77777777" w:rsidR="00DF2E49" w:rsidRDefault="00DF2E49">
            <w:pPr>
              <w:jc w:val="center"/>
            </w:pPr>
          </w:p>
        </w:tc>
        <w:tc>
          <w:tcPr>
            <w:tcW w:w="3775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DF13" w14:textId="77777777" w:rsidR="00DF2E49" w:rsidRDefault="00DF2E4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Approximate Concentration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9D78" w14:textId="77777777" w:rsidR="00DF2E49" w:rsidRDefault="00DF2E49">
            <w:pPr>
              <w:jc w:val="center"/>
            </w:pPr>
          </w:p>
        </w:tc>
        <w:tc>
          <w:tcPr>
            <w:tcW w:w="3668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B59A" w14:textId="77777777" w:rsidR="00DF2E49" w:rsidRDefault="00DF2E4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Solvent (Sample Buffer)</w:t>
            </w:r>
          </w:p>
        </w:tc>
      </w:tr>
      <w:tr w:rsidR="00DF2E49" w14:paraId="4BD26A4A" w14:textId="77777777">
        <w:trPr>
          <w:cantSplit/>
          <w:trHeight w:val="446"/>
          <w:jc w:val="center"/>
        </w:trPr>
        <w:tc>
          <w:tcPr>
            <w:tcW w:w="2511" w:type="dxa"/>
            <w:tcBorders>
              <w:top w:val="single" w:sz="12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B69D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8D43" w14:textId="77777777" w:rsidR="00DF2E49" w:rsidRDefault="00DF2E49"/>
        </w:tc>
        <w:tc>
          <w:tcPr>
            <w:tcW w:w="3775" w:type="dxa"/>
            <w:tcBorders>
              <w:top w:val="single" w:sz="12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1037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F5C2" w14:textId="77777777" w:rsidR="00DF2E49" w:rsidRDefault="00DF2E49"/>
        </w:tc>
        <w:tc>
          <w:tcPr>
            <w:tcW w:w="3668" w:type="dxa"/>
            <w:tcBorders>
              <w:top w:val="single" w:sz="12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DCFC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4F14CCB4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824E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D9FA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3E62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2B77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435B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0B08DB16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FCA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04F6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FBB3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F3EC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5BCF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00D03FE4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8806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2E63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6E7E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D281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8D15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06D0D018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B89D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2E03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F943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66D1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33D8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7BD909B5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EE68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BC6A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DD90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B9D9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A02F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70065BB8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4E67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A3C1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F0E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2323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B40E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1AA4CE04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8B7E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3F1D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E2F3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4C96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D4D6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18B0389A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32BD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5AD9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F6AB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F508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17DD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55836FB2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321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03B5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F373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3B34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E4C0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0772363E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D742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BF6A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2771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DD09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8AF2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15C1BE7B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9136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904C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789F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2A67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8591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</w:tbl>
    <w:p w14:paraId="44B52E01" w14:textId="77777777" w:rsidR="00DF2E49" w:rsidRPr="00830EDF" w:rsidRDefault="00DF2E49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DF2E49" w:rsidRPr="00830EDF">
      <w:footerReference w:type="even" r:id="rId7"/>
      <w:footerReference w:type="default" r:id="rId8"/>
      <w:pgSz w:w="12240" w:h="15840"/>
      <w:pgMar w:top="360" w:right="806" w:bottom="288" w:left="907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C70B" w14:textId="77777777" w:rsidR="00CA0D66" w:rsidRDefault="00CA0D66">
      <w:r>
        <w:separator/>
      </w:r>
    </w:p>
  </w:endnote>
  <w:endnote w:type="continuationSeparator" w:id="0">
    <w:p w14:paraId="141BA7EE" w14:textId="77777777" w:rsidR="00CA0D66" w:rsidRDefault="00CA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8C97" w14:textId="77777777" w:rsidR="00DF2E49" w:rsidRDefault="00DF2E49">
    <w:pPr>
      <w:pStyle w:val="Footer1"/>
      <w:tabs>
        <w:tab w:val="clear" w:pos="4320"/>
        <w:tab w:val="clear" w:pos="8640"/>
        <w:tab w:val="right" w:pos="1050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rial" w:hAnsi="Arial"/>
        <w:sz w:val="14"/>
      </w:rPr>
      <w:t xml:space="preserve">In all publications, investigators utilizing the MRC must cite the Molecular Resource Center of Excellence at The University of Tennessee Health Science Center. </w:t>
    </w:r>
    <w:r>
      <w:rPr>
        <w:rFonts w:ascii="Arial" w:hAnsi="Arial"/>
        <w:sz w:val="14"/>
      </w:rPr>
      <w:tab/>
    </w:r>
    <w:r>
      <w:rPr>
        <w:rFonts w:ascii="Arial" w:hAnsi="Arial"/>
        <w:sz w:val="12"/>
      </w:rPr>
      <w:t>Rev. 3.1.10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C165" w14:textId="77777777" w:rsidR="00DF2E49" w:rsidRDefault="00DF2E49">
    <w:pPr>
      <w:pStyle w:val="Footer1"/>
      <w:tabs>
        <w:tab w:val="clear" w:pos="4320"/>
        <w:tab w:val="clear" w:pos="8640"/>
        <w:tab w:val="right" w:pos="10507"/>
      </w:tabs>
      <w:rPr>
        <w:rFonts w:ascii="Times New Roman" w:eastAsia="Times New Roman" w:hAnsi="Times New Roman"/>
        <w:color w:val="auto"/>
        <w:sz w:val="20"/>
        <w:lang w:bidi="x-none"/>
      </w:rPr>
    </w:pPr>
    <w:r w:rsidRPr="00213B30">
      <w:rPr>
        <w:rFonts w:ascii="Arial" w:hAnsi="Arial"/>
        <w:b/>
        <w:color w:val="FF0000"/>
        <w:sz w:val="20"/>
      </w:rPr>
      <w:t>In all publications, investigators utilizing the MRC must cite the Molecular Resource Center of Excellence at The University of Tennessee Health Science Center.</w:t>
    </w:r>
    <w:r>
      <w:rPr>
        <w:rFonts w:ascii="Arial" w:hAnsi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A0DD6" w14:textId="77777777" w:rsidR="00CA0D66" w:rsidRDefault="00CA0D66">
      <w:r>
        <w:separator/>
      </w:r>
    </w:p>
  </w:footnote>
  <w:footnote w:type="continuationSeparator" w:id="0">
    <w:p w14:paraId="126FC638" w14:textId="77777777" w:rsidR="00CA0D66" w:rsidRDefault="00CA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DB"/>
    <w:rsid w:val="000B19DB"/>
    <w:rsid w:val="000B6281"/>
    <w:rsid w:val="0016528A"/>
    <w:rsid w:val="00213B30"/>
    <w:rsid w:val="002C0A8D"/>
    <w:rsid w:val="00460C5E"/>
    <w:rsid w:val="0049155D"/>
    <w:rsid w:val="00651659"/>
    <w:rsid w:val="00775D1B"/>
    <w:rsid w:val="00830EDF"/>
    <w:rsid w:val="008335BC"/>
    <w:rsid w:val="008F54E1"/>
    <w:rsid w:val="00B9357B"/>
    <w:rsid w:val="00C14EBC"/>
    <w:rsid w:val="00CA0D66"/>
    <w:rsid w:val="00D60FD6"/>
    <w:rsid w:val="00D63E99"/>
    <w:rsid w:val="00DF2E49"/>
    <w:rsid w:val="00EA48FA"/>
    <w:rsid w:val="00EE3CAE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AFB791"/>
  <w15:chartTrackingRefBased/>
  <w15:docId w15:val="{180A3152-CEAA-43B0-BB66-2DADD296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rPr>
      <w:color w:val="0100FE"/>
      <w:sz w:val="20"/>
      <w:u w:val="single"/>
    </w:rPr>
  </w:style>
  <w:style w:type="paragraph" w:styleId="Header">
    <w:name w:val="header"/>
    <w:basedOn w:val="Normal"/>
    <w:link w:val="HeaderChar"/>
    <w:locked/>
    <w:rsid w:val="00213B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3B30"/>
    <w:rPr>
      <w:rFonts w:ascii="Times" w:eastAsia="ヒラギノ角ゴ Pro W3" w:hAnsi="Times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213B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13B30"/>
    <w:rPr>
      <w:rFonts w:ascii="Times" w:eastAsia="ヒラギノ角ゴ Pro W3" w:hAnsi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Affymetrix Request Form</vt:lpstr>
    </vt:vector>
  </TitlesOfParts>
  <Company>University of Tennessee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Affymetrix Request Form</dc:title>
  <dc:subject/>
  <dc:creator>Vivian Simon CPS</dc:creator>
  <cp:keywords/>
  <cp:lastModifiedBy>Microsoft Office User</cp:lastModifiedBy>
  <cp:revision>2</cp:revision>
  <dcterms:created xsi:type="dcterms:W3CDTF">2016-09-28T21:48:00Z</dcterms:created>
  <dcterms:modified xsi:type="dcterms:W3CDTF">2016-09-28T21:48:00Z</dcterms:modified>
</cp:coreProperties>
</file>