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B8" w:rsidRPr="006C2C44" w:rsidRDefault="006C2C44" w:rsidP="00797349">
      <w:pPr>
        <w:pStyle w:val="BodyText"/>
        <w:spacing w:after="0"/>
        <w:rPr>
          <w:rFonts w:ascii="Calibri" w:hAnsi="Calibri" w:cs="Calibri"/>
          <w:sz w:val="28"/>
          <w:szCs w:val="28"/>
        </w:rPr>
      </w:pPr>
      <w:r w:rsidRPr="006C2C44">
        <w:rPr>
          <w:rFonts w:ascii="Calibri" w:hAnsi="Calibri" w:cs="Calibri"/>
          <w:sz w:val="28"/>
          <w:szCs w:val="28"/>
        </w:rPr>
        <w:t>THE UNIVERSITY OF TENNESSEE</w:t>
      </w:r>
      <w:r w:rsidRPr="006C2C44">
        <w:rPr>
          <w:rFonts w:ascii="Calibri" w:hAnsi="Calibri" w:cs="Calibri"/>
          <w:sz w:val="28"/>
          <w:szCs w:val="28"/>
        </w:rPr>
        <w:br/>
      </w:r>
      <w:r w:rsidR="00A146B8" w:rsidRPr="006C2C44">
        <w:rPr>
          <w:rFonts w:ascii="Calibri" w:hAnsi="Calibri" w:cs="Calibri"/>
          <w:sz w:val="28"/>
          <w:szCs w:val="28"/>
        </w:rPr>
        <w:t>CONTRACT</w:t>
      </w:r>
      <w:r w:rsidRPr="006C2C44">
        <w:rPr>
          <w:rFonts w:ascii="Calibri" w:hAnsi="Calibri" w:cs="Calibri"/>
          <w:sz w:val="28"/>
          <w:szCs w:val="28"/>
        </w:rPr>
        <w:t xml:space="preserve"> </w:t>
      </w:r>
    </w:p>
    <w:p w:rsidR="006C2C44" w:rsidRPr="006C2C44" w:rsidRDefault="006C2C44" w:rsidP="00797349">
      <w:pPr>
        <w:pStyle w:val="BodyText"/>
        <w:spacing w:after="0"/>
        <w:rPr>
          <w:rFonts w:ascii="Calibri" w:hAnsi="Calibri" w:cs="Calibri"/>
        </w:rPr>
      </w:pPr>
    </w:p>
    <w:p w:rsidR="00A146B8" w:rsidRDefault="00A146B8" w:rsidP="00797349">
      <w:pPr>
        <w:spacing w:after="0"/>
        <w:jc w:val="both"/>
        <w:rPr>
          <w:rFonts w:ascii="Calibri" w:hAnsi="Calibri" w:cs="Calibri"/>
          <w:sz w:val="24"/>
          <w:szCs w:val="24"/>
        </w:rPr>
      </w:pPr>
      <w:r w:rsidRPr="006C2C44">
        <w:rPr>
          <w:rFonts w:ascii="Calibri" w:hAnsi="Calibri" w:cs="Calibri"/>
          <w:sz w:val="24"/>
          <w:szCs w:val="24"/>
        </w:rPr>
        <w:t xml:space="preserve">This </w:t>
      </w:r>
      <w:r w:rsidR="006C2C44" w:rsidRPr="006C2C44">
        <w:rPr>
          <w:rFonts w:ascii="Calibri" w:hAnsi="Calibri" w:cs="Calibri"/>
          <w:sz w:val="24"/>
          <w:szCs w:val="24"/>
        </w:rPr>
        <w:t>Contract</w:t>
      </w:r>
      <w:r w:rsidR="00BA0121">
        <w:rPr>
          <w:rFonts w:ascii="Calibri" w:hAnsi="Calibri" w:cs="Calibri"/>
          <w:sz w:val="24"/>
          <w:szCs w:val="24"/>
        </w:rPr>
        <w:t xml:space="preserve">, made and entered into on ___________, documents the agreement </w:t>
      </w:r>
      <w:r w:rsidR="006C2C44" w:rsidRPr="006C2C44">
        <w:rPr>
          <w:rFonts w:ascii="Calibri" w:hAnsi="Calibri" w:cs="Calibri"/>
          <w:sz w:val="24"/>
          <w:szCs w:val="24"/>
        </w:rPr>
        <w:t>between the University of Tennessee (</w:t>
      </w:r>
      <w:r w:rsidR="001161B9">
        <w:rPr>
          <w:rFonts w:ascii="Calibri" w:hAnsi="Calibri" w:cs="Calibri"/>
          <w:sz w:val="24"/>
          <w:szCs w:val="24"/>
        </w:rPr>
        <w:t>“</w:t>
      </w:r>
      <w:r w:rsidR="002D7EB3">
        <w:rPr>
          <w:rFonts w:ascii="Calibri" w:hAnsi="Calibri" w:cs="Calibri"/>
          <w:sz w:val="24"/>
          <w:szCs w:val="24"/>
        </w:rPr>
        <w:t>University</w:t>
      </w:r>
      <w:r w:rsidR="001161B9">
        <w:rPr>
          <w:rFonts w:ascii="Calibri" w:hAnsi="Calibri" w:cs="Calibri"/>
          <w:sz w:val="24"/>
          <w:szCs w:val="24"/>
        </w:rPr>
        <w:t>”</w:t>
      </w:r>
      <w:r w:rsidR="009A45B3">
        <w:rPr>
          <w:rFonts w:ascii="Calibri" w:hAnsi="Calibri" w:cs="Calibri"/>
          <w:sz w:val="24"/>
          <w:szCs w:val="24"/>
        </w:rPr>
        <w:t>) and _____________</w:t>
      </w:r>
      <w:r w:rsidR="00797349">
        <w:rPr>
          <w:rFonts w:ascii="Calibri" w:hAnsi="Calibri" w:cs="Calibri"/>
          <w:sz w:val="24"/>
          <w:szCs w:val="24"/>
        </w:rPr>
        <w:t>____________________________________</w:t>
      </w:r>
      <w:r w:rsidR="009A45B3">
        <w:rPr>
          <w:rFonts w:ascii="Calibri" w:hAnsi="Calibri" w:cs="Calibri"/>
          <w:sz w:val="24"/>
          <w:szCs w:val="24"/>
        </w:rPr>
        <w:t xml:space="preserve"> (</w:t>
      </w:r>
      <w:r w:rsidR="001161B9">
        <w:rPr>
          <w:rFonts w:ascii="Calibri" w:hAnsi="Calibri" w:cs="Calibri"/>
          <w:sz w:val="24"/>
          <w:szCs w:val="24"/>
        </w:rPr>
        <w:t>“</w:t>
      </w:r>
      <w:r w:rsidR="002D7EB3">
        <w:rPr>
          <w:rFonts w:ascii="Calibri" w:hAnsi="Calibri" w:cs="Calibri"/>
          <w:sz w:val="24"/>
          <w:szCs w:val="24"/>
        </w:rPr>
        <w:t>Contractor</w:t>
      </w:r>
      <w:r w:rsidR="001161B9">
        <w:rPr>
          <w:rFonts w:ascii="Calibri" w:hAnsi="Calibri" w:cs="Calibri"/>
          <w:sz w:val="24"/>
          <w:szCs w:val="24"/>
        </w:rPr>
        <w:t>”</w:t>
      </w:r>
      <w:r w:rsidR="009A45B3">
        <w:rPr>
          <w:rFonts w:ascii="Calibri" w:hAnsi="Calibri" w:cs="Calibri"/>
          <w:sz w:val="24"/>
          <w:szCs w:val="24"/>
        </w:rPr>
        <w:t>)</w:t>
      </w:r>
      <w:r w:rsidR="00BA0121">
        <w:rPr>
          <w:rFonts w:ascii="Calibri" w:hAnsi="Calibri" w:cs="Calibri"/>
          <w:sz w:val="24"/>
          <w:szCs w:val="24"/>
        </w:rPr>
        <w:t>.</w:t>
      </w:r>
    </w:p>
    <w:p w:rsidR="00797349" w:rsidRDefault="00797349" w:rsidP="00797349">
      <w:pPr>
        <w:spacing w:after="0"/>
        <w:jc w:val="both"/>
        <w:rPr>
          <w:rFonts w:ascii="Calibri" w:hAnsi="Calibri" w:cs="Calibri"/>
          <w:sz w:val="24"/>
          <w:szCs w:val="24"/>
        </w:rPr>
      </w:pPr>
    </w:p>
    <w:p w:rsidR="00A146B8" w:rsidRDefault="00A146B8" w:rsidP="00797349">
      <w:pPr>
        <w:spacing w:after="0"/>
        <w:jc w:val="both"/>
        <w:rPr>
          <w:rFonts w:ascii="Calibri" w:hAnsi="Calibri" w:cs="Calibri"/>
          <w:sz w:val="24"/>
          <w:szCs w:val="24"/>
        </w:rPr>
      </w:pPr>
      <w:r w:rsidRPr="006C2C44">
        <w:rPr>
          <w:rFonts w:ascii="Calibri" w:hAnsi="Calibri" w:cs="Calibri"/>
          <w:sz w:val="24"/>
          <w:szCs w:val="24"/>
        </w:rPr>
        <w:t>This Contract consists of this cover page</w:t>
      </w:r>
      <w:r w:rsidR="00001DA9">
        <w:rPr>
          <w:rFonts w:ascii="Calibri" w:hAnsi="Calibri" w:cs="Calibri"/>
          <w:sz w:val="24"/>
          <w:szCs w:val="24"/>
        </w:rPr>
        <w:t xml:space="preserve">, </w:t>
      </w:r>
      <w:r w:rsidR="00620492">
        <w:rPr>
          <w:rFonts w:ascii="Calibri" w:hAnsi="Calibri" w:cs="Calibri"/>
          <w:sz w:val="24"/>
          <w:szCs w:val="24"/>
        </w:rPr>
        <w:t xml:space="preserve">the signature page, </w:t>
      </w:r>
      <w:r w:rsidR="00001DA9">
        <w:rPr>
          <w:rFonts w:ascii="Calibri" w:hAnsi="Calibri" w:cs="Calibri"/>
          <w:sz w:val="24"/>
          <w:szCs w:val="24"/>
        </w:rPr>
        <w:t>the University’s Standard Terms and Conditions</w:t>
      </w:r>
      <w:r w:rsidR="00BA0121">
        <w:rPr>
          <w:rFonts w:ascii="Calibri" w:hAnsi="Calibri" w:cs="Calibri"/>
          <w:sz w:val="24"/>
          <w:szCs w:val="24"/>
        </w:rPr>
        <w:t xml:space="preserve">, </w:t>
      </w:r>
      <w:r w:rsidR="00BA0121" w:rsidRPr="006C2C44">
        <w:rPr>
          <w:rFonts w:ascii="Calibri" w:hAnsi="Calibri" w:cs="Calibri"/>
          <w:sz w:val="24"/>
          <w:szCs w:val="24"/>
        </w:rPr>
        <w:t>and</w:t>
      </w:r>
      <w:r w:rsidRPr="006C2C44">
        <w:rPr>
          <w:rFonts w:ascii="Calibri" w:hAnsi="Calibri" w:cs="Calibri"/>
          <w:sz w:val="24"/>
          <w:szCs w:val="24"/>
        </w:rPr>
        <w:t xml:space="preserve"> </w:t>
      </w:r>
      <w:r w:rsidRPr="002C71F2">
        <w:rPr>
          <w:rFonts w:ascii="Calibri" w:hAnsi="Calibri" w:cs="Calibri"/>
          <w:sz w:val="24"/>
          <w:szCs w:val="24"/>
        </w:rPr>
        <w:t>____</w:t>
      </w:r>
      <w:r w:rsidRPr="006C2C44">
        <w:rPr>
          <w:rFonts w:ascii="Calibri" w:hAnsi="Calibri" w:cs="Calibri"/>
          <w:sz w:val="24"/>
          <w:szCs w:val="24"/>
        </w:rPr>
        <w:t xml:space="preserve">additional pages.  </w:t>
      </w:r>
      <w:r w:rsidR="00001DA9">
        <w:rPr>
          <w:rFonts w:ascii="Calibri" w:hAnsi="Calibri" w:cs="Calibri"/>
          <w:sz w:val="24"/>
          <w:szCs w:val="24"/>
        </w:rPr>
        <w:t xml:space="preserve">Terms contained on this cover page and the University’s Standard Terms and Conditions shall prevail over those of any attachment unless otherwise </w:t>
      </w:r>
      <w:r w:rsidR="00BF50A3">
        <w:rPr>
          <w:rFonts w:ascii="Calibri" w:hAnsi="Calibri" w:cs="Calibri"/>
          <w:sz w:val="24"/>
          <w:szCs w:val="24"/>
        </w:rPr>
        <w:t>stated</w:t>
      </w:r>
      <w:r w:rsidR="00001DA9">
        <w:rPr>
          <w:rFonts w:ascii="Calibri" w:hAnsi="Calibri" w:cs="Calibri"/>
          <w:sz w:val="24"/>
          <w:szCs w:val="24"/>
        </w:rPr>
        <w:t xml:space="preserve"> </w:t>
      </w:r>
      <w:r w:rsidR="001161B9">
        <w:rPr>
          <w:rFonts w:ascii="Calibri" w:hAnsi="Calibri" w:cs="Calibri"/>
          <w:sz w:val="24"/>
          <w:szCs w:val="24"/>
        </w:rPr>
        <w:t xml:space="preserve">under “Other terms” </w:t>
      </w:r>
      <w:r w:rsidR="00001DA9">
        <w:rPr>
          <w:rFonts w:ascii="Calibri" w:hAnsi="Calibri" w:cs="Calibri"/>
          <w:sz w:val="24"/>
          <w:szCs w:val="24"/>
        </w:rPr>
        <w:t>below.</w:t>
      </w:r>
    </w:p>
    <w:p w:rsidR="00797349" w:rsidRDefault="00797349" w:rsidP="00797349">
      <w:pPr>
        <w:spacing w:after="0"/>
        <w:ind w:firstLine="720"/>
        <w:jc w:val="both"/>
        <w:rPr>
          <w:rFonts w:ascii="Calibri" w:hAnsi="Calibri" w:cs="Calibri"/>
          <w:sz w:val="24"/>
          <w:szCs w:val="24"/>
        </w:rPr>
      </w:pPr>
    </w:p>
    <w:p w:rsidR="00A146B8" w:rsidRPr="002C71F2" w:rsidRDefault="00797349" w:rsidP="00797349">
      <w:pPr>
        <w:spacing w:after="0"/>
        <w:jc w:val="both"/>
        <w:rPr>
          <w:rFonts w:ascii="Calibri" w:hAnsi="Calibri" w:cs="Calibri"/>
          <w:sz w:val="24"/>
          <w:szCs w:val="24"/>
        </w:rPr>
      </w:pPr>
      <w:r>
        <w:rPr>
          <w:rFonts w:ascii="Calibri" w:hAnsi="Calibri" w:cs="Calibri"/>
          <w:sz w:val="24"/>
          <w:szCs w:val="24"/>
        </w:rPr>
        <w:t>The Contractor will provide the following</w:t>
      </w:r>
      <w:r w:rsidR="00A146B8" w:rsidRPr="002C71F2">
        <w:rPr>
          <w:rFonts w:ascii="Calibri" w:hAnsi="Calibri" w:cs="Calibri"/>
          <w:sz w:val="24"/>
          <w:szCs w:val="24"/>
        </w:rPr>
        <w:t>:</w:t>
      </w:r>
    </w:p>
    <w:p w:rsidR="00797349" w:rsidRDefault="00797349" w:rsidP="00797349">
      <w:pPr>
        <w:spacing w:after="0"/>
        <w:jc w:val="both"/>
        <w:rPr>
          <w:rFonts w:ascii="Calibri" w:hAnsi="Calibri" w:cs="Calibri"/>
          <w:sz w:val="24"/>
          <w:szCs w:val="24"/>
        </w:rPr>
      </w:pPr>
    </w:p>
    <w:p w:rsidR="00797349" w:rsidRDefault="00797349" w:rsidP="00797349">
      <w:pPr>
        <w:spacing w:after="0"/>
        <w:jc w:val="both"/>
        <w:rPr>
          <w:rFonts w:ascii="Calibri" w:hAnsi="Calibri" w:cs="Calibri"/>
          <w:sz w:val="24"/>
          <w:szCs w:val="24"/>
        </w:rPr>
      </w:pPr>
    </w:p>
    <w:p w:rsidR="00797349" w:rsidRPr="00797349" w:rsidRDefault="00797349" w:rsidP="00797349">
      <w:pPr>
        <w:spacing w:after="0"/>
        <w:jc w:val="both"/>
        <w:rPr>
          <w:rFonts w:ascii="Calibri" w:hAnsi="Calibri" w:cs="Calibri"/>
          <w:sz w:val="24"/>
          <w:szCs w:val="24"/>
        </w:rPr>
      </w:pPr>
    </w:p>
    <w:p w:rsidR="006B5940" w:rsidRDefault="006B5940" w:rsidP="00797349">
      <w:pPr>
        <w:pStyle w:val="ListParagraph"/>
        <w:spacing w:after="0"/>
        <w:ind w:left="0"/>
        <w:jc w:val="both"/>
        <w:rPr>
          <w:rFonts w:ascii="Calibri" w:hAnsi="Calibri" w:cs="Calibri"/>
          <w:sz w:val="24"/>
          <w:szCs w:val="24"/>
        </w:rPr>
      </w:pPr>
    </w:p>
    <w:p w:rsidR="006B5940" w:rsidRDefault="006B5940" w:rsidP="00797349">
      <w:pPr>
        <w:pStyle w:val="ListParagraph"/>
        <w:spacing w:after="0"/>
        <w:ind w:left="0"/>
        <w:jc w:val="both"/>
        <w:rPr>
          <w:rFonts w:ascii="Calibri" w:hAnsi="Calibri" w:cs="Calibri"/>
          <w:sz w:val="24"/>
          <w:szCs w:val="24"/>
        </w:rPr>
      </w:pPr>
    </w:p>
    <w:p w:rsidR="006C2C44" w:rsidRPr="00797349" w:rsidRDefault="00001DA9" w:rsidP="00797349">
      <w:pPr>
        <w:pStyle w:val="ListParagraph"/>
        <w:spacing w:after="0"/>
        <w:ind w:left="0"/>
        <w:jc w:val="both"/>
        <w:rPr>
          <w:rFonts w:ascii="Calibri" w:hAnsi="Calibri" w:cs="Calibri"/>
          <w:sz w:val="24"/>
          <w:szCs w:val="24"/>
        </w:rPr>
      </w:pPr>
      <w:r w:rsidRPr="00797349">
        <w:rPr>
          <w:rFonts w:ascii="Calibri" w:hAnsi="Calibri" w:cs="Calibri"/>
          <w:sz w:val="24"/>
          <w:szCs w:val="24"/>
        </w:rPr>
        <w:t>The Period of Performance under this Contract is from _________</w:t>
      </w:r>
      <w:r w:rsidR="00620492">
        <w:rPr>
          <w:rFonts w:ascii="Calibri" w:hAnsi="Calibri" w:cs="Calibri"/>
          <w:sz w:val="24"/>
          <w:szCs w:val="24"/>
        </w:rPr>
        <w:t>_</w:t>
      </w:r>
      <w:r w:rsidR="00797349">
        <w:rPr>
          <w:rFonts w:ascii="Calibri" w:hAnsi="Calibri" w:cs="Calibri"/>
          <w:sz w:val="24"/>
          <w:szCs w:val="24"/>
        </w:rPr>
        <w:t>_</w:t>
      </w:r>
      <w:r w:rsidRPr="00797349">
        <w:rPr>
          <w:rFonts w:ascii="Calibri" w:hAnsi="Calibri" w:cs="Calibri"/>
          <w:sz w:val="24"/>
          <w:szCs w:val="24"/>
        </w:rPr>
        <w:t>_ through ___</w:t>
      </w:r>
      <w:r w:rsidR="00797349">
        <w:rPr>
          <w:rFonts w:ascii="Calibri" w:hAnsi="Calibri" w:cs="Calibri"/>
          <w:sz w:val="24"/>
          <w:szCs w:val="24"/>
        </w:rPr>
        <w:t>__</w:t>
      </w:r>
      <w:r w:rsidRPr="00797349">
        <w:rPr>
          <w:rFonts w:ascii="Calibri" w:hAnsi="Calibri" w:cs="Calibri"/>
          <w:sz w:val="24"/>
          <w:szCs w:val="24"/>
        </w:rPr>
        <w:t>______</w:t>
      </w:r>
      <w:r w:rsidR="006C2C44" w:rsidRPr="00797349">
        <w:rPr>
          <w:rFonts w:ascii="Calibri" w:hAnsi="Calibri" w:cs="Calibri"/>
          <w:sz w:val="24"/>
          <w:szCs w:val="24"/>
        </w:rPr>
        <w:t>.</w:t>
      </w:r>
      <w:r w:rsidRPr="00797349">
        <w:rPr>
          <w:rFonts w:ascii="Calibri" w:hAnsi="Calibri" w:cs="Calibri"/>
          <w:sz w:val="24"/>
          <w:szCs w:val="24"/>
        </w:rPr>
        <w:t xml:space="preserve">  However, the University may terminate this Contract by giving the Contractor at least thirty (30) days written notice before the effective termination date, in which event the Contract</w:t>
      </w:r>
      <w:r w:rsidR="006E0212" w:rsidRPr="00797349">
        <w:rPr>
          <w:rFonts w:ascii="Calibri" w:hAnsi="Calibri" w:cs="Calibri"/>
          <w:sz w:val="24"/>
          <w:szCs w:val="24"/>
        </w:rPr>
        <w:t>or</w:t>
      </w:r>
      <w:r w:rsidRPr="00797349">
        <w:rPr>
          <w:rFonts w:ascii="Calibri" w:hAnsi="Calibri" w:cs="Calibri"/>
          <w:sz w:val="24"/>
          <w:szCs w:val="24"/>
        </w:rPr>
        <w:t xml:space="preserve"> shall be entitled to receive </w:t>
      </w:r>
      <w:r w:rsidR="00797349">
        <w:rPr>
          <w:rFonts w:ascii="Calibri" w:hAnsi="Calibri" w:cs="Calibri"/>
          <w:sz w:val="24"/>
          <w:szCs w:val="24"/>
        </w:rPr>
        <w:t>pro rata</w:t>
      </w:r>
      <w:r w:rsidRPr="00797349">
        <w:rPr>
          <w:rFonts w:ascii="Calibri" w:hAnsi="Calibri" w:cs="Calibri"/>
          <w:sz w:val="24"/>
          <w:szCs w:val="24"/>
        </w:rPr>
        <w:t xml:space="preserve"> compensation for work completed as of the termination date.</w:t>
      </w:r>
    </w:p>
    <w:p w:rsidR="00797349" w:rsidRDefault="00797349" w:rsidP="00797349">
      <w:pPr>
        <w:spacing w:after="0"/>
        <w:ind w:firstLine="720"/>
        <w:jc w:val="both"/>
        <w:rPr>
          <w:rFonts w:ascii="Calibri" w:hAnsi="Calibri" w:cs="Calibri"/>
          <w:sz w:val="24"/>
          <w:szCs w:val="24"/>
        </w:rPr>
      </w:pPr>
    </w:p>
    <w:p w:rsidR="007A7792" w:rsidRDefault="00001DA9" w:rsidP="00797349">
      <w:pPr>
        <w:spacing w:after="0"/>
        <w:ind w:firstLine="720"/>
        <w:jc w:val="both"/>
        <w:rPr>
          <w:rFonts w:ascii="Calibri" w:hAnsi="Calibri" w:cs="Calibri"/>
          <w:sz w:val="24"/>
          <w:szCs w:val="24"/>
        </w:rPr>
      </w:pPr>
      <w:r>
        <w:rPr>
          <w:rFonts w:ascii="Calibri" w:hAnsi="Calibri" w:cs="Calibri"/>
          <w:sz w:val="24"/>
          <w:szCs w:val="24"/>
        </w:rPr>
        <w:t xml:space="preserve">The </w:t>
      </w:r>
      <w:r w:rsidR="00860EB9">
        <w:rPr>
          <w:rFonts w:ascii="Calibri" w:hAnsi="Calibri" w:cs="Calibri"/>
          <w:sz w:val="24"/>
          <w:szCs w:val="24"/>
        </w:rPr>
        <w:t>University</w:t>
      </w:r>
      <w:r>
        <w:rPr>
          <w:rFonts w:ascii="Calibri" w:hAnsi="Calibri" w:cs="Calibri"/>
          <w:sz w:val="24"/>
          <w:szCs w:val="24"/>
        </w:rPr>
        <w:t xml:space="preserve"> will compensa</w:t>
      </w:r>
      <w:r w:rsidR="00BF50A3">
        <w:rPr>
          <w:rFonts w:ascii="Calibri" w:hAnsi="Calibri" w:cs="Calibri"/>
          <w:sz w:val="24"/>
          <w:szCs w:val="24"/>
        </w:rPr>
        <w:t>te</w:t>
      </w:r>
      <w:r>
        <w:rPr>
          <w:rFonts w:ascii="Calibri" w:hAnsi="Calibri" w:cs="Calibri"/>
          <w:sz w:val="24"/>
          <w:szCs w:val="24"/>
        </w:rPr>
        <w:t xml:space="preserve"> </w:t>
      </w:r>
      <w:r w:rsidR="00860EB9">
        <w:rPr>
          <w:rFonts w:ascii="Calibri" w:hAnsi="Calibri" w:cs="Calibri"/>
          <w:sz w:val="24"/>
          <w:szCs w:val="24"/>
        </w:rPr>
        <w:t>Contractor</w:t>
      </w:r>
      <w:r>
        <w:rPr>
          <w:rFonts w:ascii="Calibri" w:hAnsi="Calibri" w:cs="Calibri"/>
          <w:sz w:val="24"/>
          <w:szCs w:val="24"/>
        </w:rPr>
        <w:t xml:space="preserve"> $__</w:t>
      </w:r>
      <w:r w:rsidR="00797349">
        <w:rPr>
          <w:rFonts w:ascii="Calibri" w:hAnsi="Calibri" w:cs="Calibri"/>
          <w:sz w:val="24"/>
          <w:szCs w:val="24"/>
        </w:rPr>
        <w:t>____</w:t>
      </w:r>
      <w:r>
        <w:rPr>
          <w:rFonts w:ascii="Calibri" w:hAnsi="Calibri" w:cs="Calibri"/>
          <w:sz w:val="24"/>
          <w:szCs w:val="24"/>
        </w:rPr>
        <w:t xml:space="preserve">____ per _________.   </w:t>
      </w:r>
    </w:p>
    <w:p w:rsidR="00797349" w:rsidRDefault="00797349" w:rsidP="00797349">
      <w:pPr>
        <w:spacing w:after="0"/>
        <w:ind w:firstLine="720"/>
        <w:jc w:val="both"/>
        <w:rPr>
          <w:rFonts w:ascii="Calibri" w:hAnsi="Calibri" w:cs="Calibri"/>
          <w:sz w:val="24"/>
          <w:szCs w:val="24"/>
        </w:rPr>
      </w:pPr>
    </w:p>
    <w:p w:rsidR="00A67811" w:rsidRDefault="00A67811" w:rsidP="00797349">
      <w:pPr>
        <w:spacing w:after="0"/>
        <w:ind w:firstLine="720"/>
        <w:jc w:val="both"/>
        <w:rPr>
          <w:rFonts w:ascii="Calibri" w:hAnsi="Calibri" w:cs="Calibri"/>
          <w:sz w:val="24"/>
          <w:szCs w:val="24"/>
        </w:rPr>
      </w:pPr>
    </w:p>
    <w:p w:rsidR="007A7792" w:rsidRPr="00B259D2" w:rsidRDefault="007A7792" w:rsidP="00797349">
      <w:pPr>
        <w:spacing w:after="0"/>
        <w:ind w:firstLine="720"/>
        <w:jc w:val="both"/>
        <w:rPr>
          <w:rFonts w:ascii="Calibri" w:hAnsi="Calibri" w:cs="Calibri"/>
          <w:sz w:val="24"/>
          <w:szCs w:val="24"/>
        </w:rPr>
      </w:pPr>
      <w:r w:rsidRPr="00B259D2">
        <w:rPr>
          <w:rFonts w:ascii="Calibri" w:hAnsi="Calibri" w:cs="Calibri"/>
          <w:sz w:val="24"/>
          <w:szCs w:val="24"/>
        </w:rPr>
        <w:t>Other payment terms (Put N/A i</w:t>
      </w:r>
      <w:r w:rsidR="0065359B">
        <w:rPr>
          <w:rFonts w:ascii="Calibri" w:hAnsi="Calibri" w:cs="Calibri"/>
          <w:sz w:val="24"/>
          <w:szCs w:val="24"/>
        </w:rPr>
        <w:t>f</w:t>
      </w:r>
      <w:r w:rsidRPr="00B259D2">
        <w:rPr>
          <w:rFonts w:ascii="Calibri" w:hAnsi="Calibri" w:cs="Calibri"/>
          <w:sz w:val="24"/>
          <w:szCs w:val="24"/>
        </w:rPr>
        <w:t xml:space="preserve"> none):</w:t>
      </w:r>
    </w:p>
    <w:p w:rsidR="007A7792" w:rsidRDefault="007A7792" w:rsidP="00797349">
      <w:pPr>
        <w:spacing w:after="0"/>
        <w:ind w:firstLine="720"/>
        <w:jc w:val="both"/>
        <w:rPr>
          <w:rFonts w:ascii="Calibri" w:hAnsi="Calibri" w:cs="Calibri"/>
          <w:sz w:val="24"/>
          <w:szCs w:val="24"/>
        </w:rPr>
      </w:pPr>
    </w:p>
    <w:p w:rsidR="006B5940" w:rsidRDefault="006B5940" w:rsidP="00860EB9">
      <w:pPr>
        <w:spacing w:after="0"/>
        <w:jc w:val="both"/>
        <w:rPr>
          <w:rFonts w:ascii="Calibri" w:hAnsi="Calibri" w:cs="Calibri"/>
          <w:sz w:val="24"/>
          <w:szCs w:val="24"/>
        </w:rPr>
      </w:pPr>
    </w:p>
    <w:p w:rsidR="00797349" w:rsidRDefault="00860EB9" w:rsidP="00860EB9">
      <w:pPr>
        <w:spacing w:after="0"/>
        <w:jc w:val="both"/>
        <w:rPr>
          <w:rFonts w:ascii="Calibri" w:hAnsi="Calibri" w:cs="Calibri"/>
          <w:sz w:val="24"/>
          <w:szCs w:val="24"/>
        </w:rPr>
      </w:pPr>
      <w:r>
        <w:rPr>
          <w:rFonts w:ascii="Calibri" w:hAnsi="Calibri" w:cs="Calibri"/>
          <w:sz w:val="24"/>
          <w:szCs w:val="24"/>
        </w:rPr>
        <w:t xml:space="preserve">The University’s maximum financial obligation under this Contract is </w:t>
      </w:r>
      <w:r w:rsidRPr="00620492">
        <w:rPr>
          <w:rFonts w:ascii="Calibri" w:hAnsi="Calibri" w:cs="Calibri"/>
          <w:b/>
          <w:sz w:val="24"/>
          <w:szCs w:val="24"/>
        </w:rPr>
        <w:t>$__</w:t>
      </w:r>
      <w:r w:rsidR="00620492" w:rsidRPr="00620492">
        <w:rPr>
          <w:rFonts w:ascii="Calibri" w:hAnsi="Calibri" w:cs="Calibri"/>
          <w:b/>
          <w:sz w:val="24"/>
          <w:szCs w:val="24"/>
        </w:rPr>
        <w:softHyphen/>
      </w:r>
      <w:r w:rsidR="00620492" w:rsidRPr="00620492">
        <w:rPr>
          <w:rFonts w:ascii="Calibri" w:hAnsi="Calibri" w:cs="Calibri"/>
          <w:b/>
          <w:sz w:val="24"/>
          <w:szCs w:val="24"/>
        </w:rPr>
        <w:softHyphen/>
      </w:r>
      <w:r w:rsidRPr="00620492">
        <w:rPr>
          <w:rFonts w:ascii="Calibri" w:hAnsi="Calibri" w:cs="Calibri"/>
          <w:b/>
          <w:sz w:val="24"/>
          <w:szCs w:val="24"/>
        </w:rPr>
        <w:t>__</w:t>
      </w:r>
      <w:r w:rsidR="003E0CF7">
        <w:rPr>
          <w:rFonts w:ascii="Calibri" w:hAnsi="Calibri" w:cs="Calibri"/>
          <w:b/>
          <w:sz w:val="24"/>
          <w:szCs w:val="24"/>
        </w:rPr>
        <w:softHyphen/>
      </w:r>
      <w:r w:rsidR="003E0CF7">
        <w:rPr>
          <w:rFonts w:ascii="Calibri" w:hAnsi="Calibri" w:cs="Calibri"/>
          <w:b/>
          <w:sz w:val="24"/>
          <w:szCs w:val="24"/>
        </w:rPr>
        <w:softHyphen/>
      </w:r>
      <w:r w:rsidR="003E0CF7">
        <w:rPr>
          <w:rFonts w:ascii="Calibri" w:hAnsi="Calibri" w:cs="Calibri"/>
          <w:b/>
          <w:sz w:val="24"/>
          <w:szCs w:val="24"/>
        </w:rPr>
        <w:softHyphen/>
        <w:t>_____</w:t>
      </w:r>
      <w:r w:rsidRPr="00620492">
        <w:rPr>
          <w:rFonts w:ascii="Calibri" w:hAnsi="Calibri" w:cs="Calibri"/>
          <w:b/>
          <w:sz w:val="24"/>
          <w:szCs w:val="24"/>
        </w:rPr>
        <w:t>_</w:t>
      </w:r>
      <w:r w:rsidR="00620492" w:rsidRPr="00620492">
        <w:rPr>
          <w:rFonts w:ascii="Calibri" w:hAnsi="Calibri" w:cs="Calibri"/>
          <w:b/>
          <w:sz w:val="24"/>
          <w:szCs w:val="24"/>
        </w:rPr>
        <w:t>__</w:t>
      </w:r>
      <w:r w:rsidRPr="00620492">
        <w:rPr>
          <w:rFonts w:ascii="Calibri" w:hAnsi="Calibri" w:cs="Calibri"/>
          <w:b/>
          <w:sz w:val="24"/>
          <w:szCs w:val="24"/>
        </w:rPr>
        <w:t>___</w:t>
      </w:r>
      <w:r>
        <w:rPr>
          <w:rFonts w:ascii="Calibri" w:hAnsi="Calibri" w:cs="Calibri"/>
          <w:sz w:val="24"/>
          <w:szCs w:val="24"/>
        </w:rPr>
        <w:t xml:space="preserve">.  University’s maximum financial obligation is not subject to increase for any reason, unless this Contract is amended by a written amendment that is signed by authorized officials of both parties. </w:t>
      </w:r>
    </w:p>
    <w:p w:rsidR="002C71F2" w:rsidRPr="006C2C44" w:rsidRDefault="00860EB9" w:rsidP="00797349">
      <w:pPr>
        <w:spacing w:after="0"/>
        <w:ind w:firstLine="720"/>
        <w:jc w:val="both"/>
        <w:rPr>
          <w:rFonts w:ascii="Calibri" w:hAnsi="Calibri" w:cs="Calibri"/>
          <w:sz w:val="24"/>
          <w:szCs w:val="24"/>
        </w:rPr>
      </w:pPr>
      <w:r>
        <w:rPr>
          <w:rFonts w:ascii="Calibri" w:hAnsi="Calibri" w:cs="Calibri"/>
          <w:sz w:val="24"/>
          <w:szCs w:val="24"/>
        </w:rPr>
        <w:t xml:space="preserve"> </w:t>
      </w:r>
    </w:p>
    <w:p w:rsidR="00DA5E3F" w:rsidRDefault="00860EB9" w:rsidP="006B5940">
      <w:pPr>
        <w:spacing w:after="0"/>
        <w:jc w:val="both"/>
        <w:rPr>
          <w:rFonts w:ascii="Calibri" w:hAnsi="Calibri" w:cs="Calibri"/>
          <w:sz w:val="24"/>
          <w:szCs w:val="24"/>
        </w:rPr>
      </w:pPr>
      <w:r>
        <w:rPr>
          <w:rFonts w:ascii="Calibri" w:hAnsi="Calibri" w:cs="Calibri"/>
          <w:sz w:val="24"/>
          <w:szCs w:val="24"/>
        </w:rPr>
        <w:t xml:space="preserve">It is expressly acknowledged by the parties hereto that such parties are independent contracting entities and that nothing in this Contract shall be construed to create an employer/employee relationship or to allow either to exercise contract or direction over the manner or method by which the other transacts its business affairs or provides its usual services. The Contractor, being an independent contractor, agrees to carry adequate public liability and other appropriate forms of insurance, and to pay all taxes incident to this Contract. The University shall have no liability except as specifically provided in this Contract. </w:t>
      </w:r>
    </w:p>
    <w:p w:rsidR="00FD2EB6" w:rsidRPr="003D3373" w:rsidRDefault="003D3373" w:rsidP="006B5940">
      <w:pPr>
        <w:spacing w:after="0"/>
        <w:jc w:val="both"/>
        <w:rPr>
          <w:rFonts w:cs="Arial"/>
          <w:sz w:val="17"/>
          <w:szCs w:val="17"/>
        </w:rPr>
      </w:pPr>
      <w:r>
        <w:rPr>
          <w:rFonts w:cs="Arial"/>
          <w:sz w:val="17"/>
          <w:szCs w:val="17"/>
        </w:rPr>
        <w:t xml:space="preserve"> </w:t>
      </w:r>
      <w:r w:rsidR="00FD2EB6" w:rsidRPr="003D3373">
        <w:rPr>
          <w:rFonts w:cs="Arial"/>
          <w:sz w:val="17"/>
          <w:szCs w:val="17"/>
        </w:rPr>
        <w:br w:type="page"/>
      </w:r>
    </w:p>
    <w:p w:rsidR="00DA5E3F" w:rsidRDefault="00DA5E3F" w:rsidP="00797349">
      <w:pPr>
        <w:spacing w:after="0"/>
        <w:jc w:val="both"/>
        <w:rPr>
          <w:rFonts w:ascii="Calibri" w:hAnsi="Calibri" w:cs="Calibri"/>
          <w:sz w:val="24"/>
          <w:szCs w:val="24"/>
        </w:rPr>
      </w:pPr>
    </w:p>
    <w:p w:rsidR="006C2C44" w:rsidRPr="006C2C44" w:rsidRDefault="006C2C44" w:rsidP="00797349">
      <w:pPr>
        <w:spacing w:after="0"/>
        <w:jc w:val="both"/>
        <w:rPr>
          <w:rFonts w:ascii="Calibri" w:hAnsi="Calibri" w:cs="Calibri"/>
          <w:sz w:val="24"/>
          <w:szCs w:val="24"/>
        </w:rPr>
      </w:pPr>
      <w:r w:rsidRPr="006C2C44">
        <w:rPr>
          <w:rFonts w:ascii="Calibri" w:hAnsi="Calibri" w:cs="Calibri"/>
          <w:sz w:val="24"/>
          <w:szCs w:val="24"/>
        </w:rPr>
        <w:t>In witness of their acceptance of the terms of this agreement, the parties have had this Contract executed by their duly authorize</w:t>
      </w:r>
      <w:r w:rsidR="00B86541">
        <w:rPr>
          <w:rFonts w:ascii="Calibri" w:hAnsi="Calibri" w:cs="Calibri"/>
          <w:sz w:val="24"/>
          <w:szCs w:val="24"/>
        </w:rPr>
        <w:t>d</w:t>
      </w:r>
      <w:r w:rsidRPr="006C2C44">
        <w:rPr>
          <w:rFonts w:ascii="Calibri" w:hAnsi="Calibri" w:cs="Calibri"/>
          <w:sz w:val="24"/>
          <w:szCs w:val="24"/>
        </w:rPr>
        <w:t xml:space="preserve"> representatives.</w:t>
      </w:r>
    </w:p>
    <w:p w:rsidR="006C2C44" w:rsidRPr="006C2C44" w:rsidRDefault="006C2C44" w:rsidP="00797349">
      <w:pPr>
        <w:tabs>
          <w:tab w:val="left" w:pos="5760"/>
        </w:tabs>
        <w:spacing w:after="0"/>
        <w:rPr>
          <w:rFonts w:ascii="Calibri" w:hAnsi="Calibri" w:cs="Calibri"/>
        </w:rPr>
      </w:pPr>
    </w:p>
    <w:p w:rsidR="002C71F2" w:rsidRDefault="002C71F2" w:rsidP="00797349">
      <w:pPr>
        <w:spacing w:after="0"/>
        <w:jc w:val="both"/>
        <w:rPr>
          <w:rFonts w:asciiTheme="minorHAnsi" w:hAnsiTheme="minorHAnsi" w:cstheme="minorHAnsi"/>
          <w:b/>
          <w:bCs/>
          <w:sz w:val="24"/>
          <w:szCs w:val="18"/>
        </w:rPr>
      </w:pPr>
      <w:r w:rsidRPr="00F41688">
        <w:rPr>
          <w:rFonts w:asciiTheme="minorHAnsi" w:hAnsiTheme="minorHAnsi" w:cstheme="minorHAnsi"/>
          <w:b/>
          <w:bCs/>
          <w:sz w:val="24"/>
          <w:szCs w:val="18"/>
        </w:rPr>
        <w:t>FOR CONTRACTOR:</w:t>
      </w:r>
      <w:r w:rsidRPr="00F41688">
        <w:rPr>
          <w:rFonts w:asciiTheme="minorHAnsi" w:hAnsiTheme="minorHAnsi" w:cstheme="minorHAnsi"/>
          <w:b/>
          <w:bCs/>
          <w:sz w:val="24"/>
          <w:szCs w:val="18"/>
        </w:rPr>
        <w:tab/>
      </w:r>
      <w:r w:rsidRPr="00F41688">
        <w:rPr>
          <w:rFonts w:asciiTheme="minorHAnsi" w:hAnsiTheme="minorHAnsi" w:cstheme="minorHAnsi"/>
          <w:b/>
          <w:bCs/>
          <w:sz w:val="24"/>
          <w:szCs w:val="18"/>
        </w:rPr>
        <w:tab/>
      </w:r>
      <w:r w:rsidRPr="00F41688">
        <w:rPr>
          <w:rFonts w:asciiTheme="minorHAnsi" w:hAnsiTheme="minorHAnsi" w:cstheme="minorHAnsi"/>
          <w:b/>
          <w:bCs/>
          <w:sz w:val="24"/>
          <w:szCs w:val="18"/>
        </w:rPr>
        <w:tab/>
      </w:r>
      <w:r w:rsidRPr="00F41688">
        <w:rPr>
          <w:rFonts w:asciiTheme="minorHAnsi" w:hAnsiTheme="minorHAnsi" w:cstheme="minorHAnsi"/>
          <w:b/>
          <w:bCs/>
          <w:sz w:val="24"/>
          <w:szCs w:val="18"/>
        </w:rPr>
        <w:tab/>
      </w:r>
      <w:r w:rsidRPr="00F41688">
        <w:rPr>
          <w:rFonts w:asciiTheme="minorHAnsi" w:hAnsiTheme="minorHAnsi" w:cstheme="minorHAnsi"/>
          <w:b/>
          <w:bCs/>
          <w:sz w:val="24"/>
          <w:szCs w:val="18"/>
        </w:rPr>
        <w:tab/>
      </w:r>
      <w:r w:rsidR="006B5940">
        <w:rPr>
          <w:rFonts w:asciiTheme="minorHAnsi" w:hAnsiTheme="minorHAnsi" w:cstheme="minorHAnsi"/>
          <w:b/>
          <w:bCs/>
          <w:sz w:val="24"/>
          <w:szCs w:val="18"/>
        </w:rPr>
        <w:tab/>
      </w:r>
      <w:r w:rsidRPr="00F41688">
        <w:rPr>
          <w:rFonts w:asciiTheme="minorHAnsi" w:hAnsiTheme="minorHAnsi" w:cstheme="minorHAnsi"/>
          <w:b/>
          <w:bCs/>
          <w:sz w:val="24"/>
          <w:szCs w:val="18"/>
        </w:rPr>
        <w:t>FOR UNIVERSITY:</w:t>
      </w:r>
    </w:p>
    <w:p w:rsidR="002C71F2" w:rsidRDefault="002C71F2" w:rsidP="00797349">
      <w:pPr>
        <w:tabs>
          <w:tab w:val="left" w:pos="720"/>
          <w:tab w:val="left" w:pos="1440"/>
          <w:tab w:val="left" w:pos="5040"/>
        </w:tabs>
        <w:spacing w:after="0"/>
        <w:jc w:val="both"/>
        <w:rPr>
          <w:rFonts w:asciiTheme="minorHAnsi" w:hAnsiTheme="minorHAnsi" w:cstheme="minorHAnsi"/>
          <w:szCs w:val="18"/>
          <w:u w:val="single"/>
        </w:rPr>
      </w:pPr>
      <w:r w:rsidRPr="00F41688">
        <w:rPr>
          <w:rFonts w:asciiTheme="minorHAnsi" w:hAnsiTheme="minorHAnsi" w:cstheme="minorHAnsi"/>
          <w:szCs w:val="18"/>
          <w:u w:val="single"/>
        </w:rPr>
        <w:t>ADDRESS:</w:t>
      </w:r>
      <w:r w:rsidRPr="00F41688">
        <w:rPr>
          <w:rFonts w:asciiTheme="minorHAnsi" w:hAnsiTheme="minorHAnsi" w:cstheme="minorHAnsi"/>
          <w:szCs w:val="18"/>
        </w:rPr>
        <w:tab/>
      </w:r>
      <w:r w:rsidR="00FD2EB6">
        <w:rPr>
          <w:rFonts w:asciiTheme="minorHAnsi" w:hAnsiTheme="minorHAnsi" w:cstheme="minorHAnsi"/>
          <w:szCs w:val="18"/>
        </w:rPr>
        <w:tab/>
      </w:r>
      <w:r w:rsidR="006B5940">
        <w:rPr>
          <w:rFonts w:asciiTheme="minorHAnsi" w:hAnsiTheme="minorHAnsi" w:cstheme="minorHAnsi"/>
          <w:szCs w:val="18"/>
        </w:rPr>
        <w:tab/>
      </w:r>
      <w:r w:rsidRPr="00F41688">
        <w:rPr>
          <w:rFonts w:asciiTheme="minorHAnsi" w:hAnsiTheme="minorHAnsi" w:cstheme="minorHAnsi"/>
          <w:szCs w:val="18"/>
          <w:u w:val="single"/>
        </w:rPr>
        <w:t>DEPARTMENT NAME:</w:t>
      </w:r>
    </w:p>
    <w:p w:rsidR="00001DA9"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sidR="00FD2EB6">
        <w:rPr>
          <w:rFonts w:asciiTheme="minorHAnsi" w:hAnsiTheme="minorHAnsi" w:cstheme="minorHAnsi"/>
          <w:szCs w:val="18"/>
        </w:rPr>
        <w:tab/>
      </w:r>
      <w:r>
        <w:rPr>
          <w:rFonts w:asciiTheme="minorHAnsi" w:hAnsiTheme="minorHAnsi" w:cstheme="minorHAnsi"/>
          <w:szCs w:val="18"/>
        </w:rPr>
        <w:t>UT College</w:t>
      </w:r>
      <w:r w:rsidR="00001DA9">
        <w:rPr>
          <w:rFonts w:asciiTheme="minorHAnsi" w:hAnsiTheme="minorHAnsi" w:cstheme="minorHAnsi"/>
          <w:szCs w:val="18"/>
        </w:rPr>
        <w:t xml:space="preserve"> Of</w:t>
      </w:r>
    </w:p>
    <w:p w:rsidR="00FD2EB6" w:rsidRDefault="00FD2EB6" w:rsidP="00797349">
      <w:pPr>
        <w:tabs>
          <w:tab w:val="left" w:pos="720"/>
          <w:tab w:val="left" w:pos="1440"/>
          <w:tab w:val="left" w:pos="5040"/>
        </w:tabs>
        <w:spacing w:after="0"/>
        <w:jc w:val="both"/>
        <w:rPr>
          <w:rFonts w:asciiTheme="minorHAnsi" w:hAnsiTheme="minorHAnsi" w:cstheme="minorHAnsi"/>
          <w:szCs w:val="18"/>
        </w:rPr>
      </w:pP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Pr>
          <w:rFonts w:asciiTheme="minorHAnsi" w:hAnsiTheme="minorHAnsi" w:cstheme="minorHAnsi"/>
          <w:szCs w:val="18"/>
        </w:rPr>
        <w:tab/>
      </w:r>
      <w:r>
        <w:rPr>
          <w:rFonts w:asciiTheme="minorHAnsi" w:hAnsiTheme="minorHAnsi" w:cstheme="minorHAnsi"/>
          <w:szCs w:val="18"/>
        </w:rPr>
        <w:tab/>
      </w:r>
    </w:p>
    <w:p w:rsidR="00620492" w:rsidRDefault="00620492" w:rsidP="00797349">
      <w:pPr>
        <w:tabs>
          <w:tab w:val="left" w:pos="720"/>
          <w:tab w:val="left" w:pos="1440"/>
          <w:tab w:val="left" w:pos="5040"/>
        </w:tabs>
        <w:spacing w:after="0"/>
        <w:jc w:val="both"/>
        <w:rPr>
          <w:rFonts w:asciiTheme="minorHAnsi" w:hAnsiTheme="minorHAnsi" w:cstheme="minorHAnsi"/>
          <w:szCs w:val="18"/>
          <w:u w:val="single"/>
        </w:rPr>
      </w:pPr>
    </w:p>
    <w:p w:rsidR="00FD2EB6" w:rsidRPr="00FD2EB6"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u w:val="single"/>
        </w:rPr>
        <w:t>PHONE:</w:t>
      </w:r>
      <w:r w:rsidRPr="00F41688">
        <w:rPr>
          <w:rFonts w:asciiTheme="minorHAnsi" w:hAnsiTheme="minorHAnsi" w:cstheme="minorHAnsi"/>
          <w:szCs w:val="18"/>
        </w:rPr>
        <w:t xml:space="preserve"> </w:t>
      </w:r>
      <w:r w:rsidR="00FD2EB6">
        <w:rPr>
          <w:rFonts w:asciiTheme="minorHAnsi" w:hAnsiTheme="minorHAnsi" w:cstheme="minorHAnsi"/>
          <w:szCs w:val="18"/>
        </w:rPr>
        <w:tab/>
      </w:r>
      <w:r w:rsidRPr="00F41688">
        <w:rPr>
          <w:rFonts w:asciiTheme="minorHAnsi" w:hAnsiTheme="minorHAnsi" w:cstheme="minorHAnsi"/>
          <w:szCs w:val="18"/>
        </w:rPr>
        <w:tab/>
      </w:r>
      <w:r w:rsidR="006B5940">
        <w:rPr>
          <w:rFonts w:asciiTheme="minorHAnsi" w:hAnsiTheme="minorHAnsi" w:cstheme="minorHAnsi"/>
          <w:szCs w:val="18"/>
        </w:rPr>
        <w:tab/>
      </w:r>
      <w:r w:rsidR="00FD2EB6" w:rsidRPr="00F41688">
        <w:rPr>
          <w:rFonts w:asciiTheme="minorHAnsi" w:hAnsiTheme="minorHAnsi" w:cstheme="minorHAnsi"/>
          <w:szCs w:val="18"/>
          <w:u w:val="single"/>
        </w:rPr>
        <w:t>RESPONSIBLE ACCOUNT:</w:t>
      </w:r>
    </w:p>
    <w:p w:rsidR="002C71F2" w:rsidRPr="00F41688" w:rsidRDefault="00FD2EB6" w:rsidP="00797349">
      <w:pPr>
        <w:tabs>
          <w:tab w:val="left" w:pos="720"/>
          <w:tab w:val="left" w:pos="1440"/>
          <w:tab w:val="left" w:pos="5040"/>
        </w:tabs>
        <w:spacing w:after="0"/>
        <w:jc w:val="both"/>
        <w:rPr>
          <w:rFonts w:asciiTheme="minorHAnsi" w:hAnsiTheme="minorHAnsi" w:cstheme="minorHAnsi"/>
          <w:szCs w:val="18"/>
        </w:rPr>
      </w:pPr>
      <w:r w:rsidRPr="00FD2EB6">
        <w:rPr>
          <w:rFonts w:asciiTheme="minorHAnsi" w:hAnsiTheme="minorHAnsi" w:cstheme="minorHAnsi"/>
          <w:szCs w:val="18"/>
        </w:rPr>
        <w:tab/>
      </w:r>
      <w:r w:rsidRPr="00FD2EB6">
        <w:rPr>
          <w:rFonts w:asciiTheme="minorHAnsi" w:hAnsiTheme="minorHAnsi" w:cstheme="minorHAnsi"/>
          <w:szCs w:val="18"/>
        </w:rPr>
        <w:tab/>
      </w:r>
      <w:r>
        <w:rPr>
          <w:rFonts w:asciiTheme="minorHAnsi" w:hAnsiTheme="minorHAnsi" w:cstheme="minorHAnsi"/>
          <w:szCs w:val="18"/>
        </w:rPr>
        <w:tab/>
      </w:r>
      <w:r w:rsidR="002C71F2" w:rsidRPr="00FD2EB6">
        <w:rPr>
          <w:rFonts w:asciiTheme="minorHAnsi" w:hAnsiTheme="minorHAnsi" w:cstheme="minorHAnsi"/>
          <w:szCs w:val="18"/>
        </w:rPr>
        <w:tab/>
      </w:r>
      <w:r w:rsidR="006B5940">
        <w:rPr>
          <w:rFonts w:asciiTheme="minorHAnsi" w:hAnsiTheme="minorHAnsi" w:cstheme="minorHAnsi"/>
          <w:szCs w:val="18"/>
        </w:rPr>
        <w:t xml:space="preserve"> </w:t>
      </w:r>
    </w:p>
    <w:p w:rsidR="002C71F2" w:rsidRDefault="002C71F2" w:rsidP="00797349">
      <w:pPr>
        <w:tabs>
          <w:tab w:val="left" w:pos="720"/>
          <w:tab w:val="left" w:pos="1440"/>
          <w:tab w:val="left" w:pos="5040"/>
        </w:tabs>
        <w:spacing w:after="0"/>
        <w:jc w:val="both"/>
        <w:rPr>
          <w:rFonts w:asciiTheme="minorHAnsi" w:hAnsiTheme="minorHAnsi" w:cstheme="minorHAnsi"/>
          <w:szCs w:val="18"/>
        </w:rPr>
      </w:pP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u w:val="single"/>
        </w:rPr>
        <w:t xml:space="preserve">FEDERAL ID </w:t>
      </w:r>
      <w:r>
        <w:rPr>
          <w:rFonts w:asciiTheme="minorHAnsi" w:hAnsiTheme="minorHAnsi" w:cstheme="minorHAnsi"/>
          <w:szCs w:val="18"/>
          <w:u w:val="single"/>
        </w:rPr>
        <w:t>#</w:t>
      </w:r>
      <w:r w:rsidRPr="00F41688">
        <w:rPr>
          <w:rFonts w:asciiTheme="minorHAnsi" w:hAnsiTheme="minorHAnsi" w:cstheme="minorHAnsi"/>
          <w:szCs w:val="18"/>
          <w:u w:val="single"/>
        </w:rPr>
        <w:t>:</w:t>
      </w:r>
      <w:r>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rsidR="002C71F2"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rPr>
        <w:t>_</w:t>
      </w:r>
      <w:r w:rsidR="00FD2EB6">
        <w:rPr>
          <w:rFonts w:asciiTheme="minorHAnsi" w:hAnsiTheme="minorHAnsi" w:cstheme="minorHAnsi"/>
          <w:szCs w:val="18"/>
        </w:rPr>
        <w:t>______________________________</w:t>
      </w:r>
      <w:r w:rsidR="00FD2EB6">
        <w:rPr>
          <w:rFonts w:asciiTheme="minorHAnsi" w:hAnsiTheme="minorHAnsi" w:cstheme="minorHAnsi"/>
          <w:szCs w:val="18"/>
        </w:rPr>
        <w:tab/>
      </w:r>
      <w:r w:rsidR="006B5940">
        <w:rPr>
          <w:rFonts w:asciiTheme="minorHAnsi" w:hAnsiTheme="minorHAnsi" w:cstheme="minorHAnsi"/>
          <w:szCs w:val="18"/>
        </w:rPr>
        <w:tab/>
      </w:r>
      <w:r w:rsidRPr="00F41688">
        <w:rPr>
          <w:rFonts w:asciiTheme="minorHAnsi" w:hAnsiTheme="minorHAnsi" w:cstheme="minorHAnsi"/>
          <w:szCs w:val="18"/>
        </w:rPr>
        <w:t>________________________________</w:t>
      </w: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Pr>
          <w:rFonts w:asciiTheme="minorHAnsi" w:hAnsiTheme="minorHAnsi" w:cstheme="minorHAnsi"/>
          <w:szCs w:val="18"/>
        </w:rPr>
        <w:t>Name:</w:t>
      </w:r>
      <w:r>
        <w:rPr>
          <w:rFonts w:asciiTheme="minorHAnsi" w:hAnsiTheme="minorHAnsi" w:cstheme="minorHAnsi"/>
          <w:szCs w:val="18"/>
        </w:rPr>
        <w:tab/>
      </w:r>
      <w:r w:rsidRPr="00F41688">
        <w:rPr>
          <w:rFonts w:asciiTheme="minorHAnsi" w:hAnsiTheme="minorHAnsi" w:cstheme="minorHAnsi"/>
          <w:szCs w:val="18"/>
        </w:rPr>
        <w:tab/>
      </w:r>
      <w:r w:rsidR="00FD2EB6">
        <w:rPr>
          <w:rFonts w:asciiTheme="minorHAnsi" w:hAnsiTheme="minorHAnsi" w:cstheme="minorHAnsi"/>
          <w:szCs w:val="18"/>
        </w:rPr>
        <w:tab/>
      </w:r>
      <w:r w:rsidR="006B5940">
        <w:rPr>
          <w:rFonts w:asciiTheme="minorHAnsi" w:hAnsiTheme="minorHAnsi" w:cstheme="minorHAnsi"/>
          <w:szCs w:val="18"/>
        </w:rPr>
        <w:tab/>
      </w:r>
      <w:r w:rsidR="001E2FBA">
        <w:rPr>
          <w:rFonts w:asciiTheme="minorHAnsi" w:hAnsiTheme="minorHAnsi" w:cstheme="minorHAnsi"/>
          <w:szCs w:val="18"/>
        </w:rPr>
        <w:t xml:space="preserve"> David L. Miller</w:t>
      </w:r>
      <w:r w:rsidR="006B5940">
        <w:rPr>
          <w:rFonts w:asciiTheme="minorHAnsi" w:hAnsiTheme="minorHAnsi" w:cstheme="minorHAnsi"/>
          <w:szCs w:val="18"/>
        </w:rPr>
        <w:t xml:space="preserve"> </w:t>
      </w: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Pr>
          <w:rFonts w:asciiTheme="minorHAnsi" w:hAnsiTheme="minorHAnsi" w:cstheme="minorHAnsi"/>
          <w:szCs w:val="18"/>
        </w:rPr>
        <w:t>Title:</w:t>
      </w:r>
      <w:r>
        <w:rPr>
          <w:rFonts w:asciiTheme="minorHAnsi" w:hAnsiTheme="minorHAnsi" w:cstheme="minorHAnsi"/>
          <w:szCs w:val="18"/>
        </w:rPr>
        <w:tab/>
      </w:r>
      <w:r w:rsidRPr="00F41688">
        <w:rPr>
          <w:rFonts w:asciiTheme="minorHAnsi" w:hAnsiTheme="minorHAnsi" w:cstheme="minorHAnsi"/>
          <w:szCs w:val="18"/>
        </w:rPr>
        <w:tab/>
      </w:r>
      <w:r w:rsidR="00FD2EB6">
        <w:rPr>
          <w:rFonts w:asciiTheme="minorHAnsi" w:hAnsiTheme="minorHAnsi" w:cstheme="minorHAnsi"/>
          <w:szCs w:val="18"/>
        </w:rPr>
        <w:tab/>
      </w:r>
      <w:r w:rsidR="006B5940">
        <w:rPr>
          <w:rFonts w:asciiTheme="minorHAnsi" w:hAnsiTheme="minorHAnsi" w:cstheme="minorHAnsi"/>
          <w:szCs w:val="18"/>
        </w:rPr>
        <w:tab/>
      </w:r>
      <w:r w:rsidR="001E2FBA">
        <w:rPr>
          <w:rFonts w:asciiTheme="minorHAnsi" w:hAnsiTheme="minorHAnsi" w:cstheme="minorHAnsi"/>
          <w:szCs w:val="18"/>
        </w:rPr>
        <w:t xml:space="preserve"> Chief Financial Officer</w:t>
      </w: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p>
    <w:p w:rsidR="002C71F2" w:rsidRPr="00F41688" w:rsidRDefault="002C71F2" w:rsidP="00797349">
      <w:pPr>
        <w:tabs>
          <w:tab w:val="left" w:pos="72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rPr>
        <w:t>_______________________________</w:t>
      </w:r>
      <w:r>
        <w:rPr>
          <w:rFonts w:asciiTheme="minorHAnsi" w:hAnsiTheme="minorHAnsi" w:cstheme="minorHAnsi"/>
          <w:szCs w:val="18"/>
        </w:rPr>
        <w:tab/>
      </w:r>
      <w:r w:rsidR="00620492">
        <w:rPr>
          <w:rFonts w:asciiTheme="minorHAnsi" w:hAnsiTheme="minorHAnsi" w:cstheme="minorHAnsi"/>
          <w:szCs w:val="18"/>
        </w:rPr>
        <w:tab/>
      </w:r>
      <w:r w:rsidRPr="00F41688">
        <w:rPr>
          <w:rFonts w:asciiTheme="minorHAnsi" w:hAnsiTheme="minorHAnsi" w:cstheme="minorHAnsi"/>
          <w:szCs w:val="18"/>
        </w:rPr>
        <w:t>________________________________</w:t>
      </w:r>
      <w:r w:rsidRPr="00F41688">
        <w:rPr>
          <w:rFonts w:asciiTheme="minorHAnsi" w:hAnsiTheme="minorHAnsi" w:cstheme="minorHAnsi"/>
          <w:szCs w:val="18"/>
        </w:rPr>
        <w:tab/>
      </w:r>
      <w:r w:rsidRPr="00F41688">
        <w:rPr>
          <w:rFonts w:asciiTheme="minorHAnsi" w:hAnsiTheme="minorHAnsi" w:cstheme="minorHAnsi"/>
          <w:szCs w:val="18"/>
        </w:rPr>
        <w:tab/>
      </w:r>
    </w:p>
    <w:p w:rsidR="002C71F2" w:rsidRDefault="002C71F2" w:rsidP="00797349">
      <w:pPr>
        <w:tabs>
          <w:tab w:val="left" w:pos="720"/>
          <w:tab w:val="left" w:pos="1260"/>
          <w:tab w:val="left" w:pos="1440"/>
          <w:tab w:val="left" w:pos="5040"/>
        </w:tabs>
        <w:spacing w:after="0"/>
        <w:jc w:val="both"/>
        <w:rPr>
          <w:rFonts w:asciiTheme="minorHAnsi" w:hAnsiTheme="minorHAnsi" w:cstheme="minorHAnsi"/>
          <w:szCs w:val="18"/>
        </w:rPr>
      </w:pPr>
      <w:r w:rsidRPr="00F41688">
        <w:rPr>
          <w:rFonts w:asciiTheme="minorHAnsi" w:hAnsiTheme="minorHAnsi" w:cstheme="minorHAnsi"/>
          <w:szCs w:val="18"/>
        </w:rPr>
        <w:t>Date</w:t>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00FD2EB6">
        <w:rPr>
          <w:rFonts w:asciiTheme="minorHAnsi" w:hAnsiTheme="minorHAnsi" w:cstheme="minorHAnsi"/>
          <w:szCs w:val="18"/>
        </w:rPr>
        <w:tab/>
      </w:r>
      <w:r w:rsidR="00620492">
        <w:rPr>
          <w:rFonts w:asciiTheme="minorHAnsi" w:hAnsiTheme="minorHAnsi" w:cstheme="minorHAnsi"/>
          <w:szCs w:val="18"/>
        </w:rPr>
        <w:tab/>
      </w:r>
      <w:proofErr w:type="spellStart"/>
      <w:r w:rsidRPr="00F41688">
        <w:rPr>
          <w:rFonts w:asciiTheme="minorHAnsi" w:hAnsiTheme="minorHAnsi" w:cstheme="minorHAnsi"/>
          <w:szCs w:val="18"/>
        </w:rPr>
        <w:t>Date</w:t>
      </w:r>
      <w:proofErr w:type="spellEnd"/>
    </w:p>
    <w:p w:rsidR="00FD2EB6" w:rsidRDefault="00FD2EB6" w:rsidP="00797349">
      <w:pPr>
        <w:tabs>
          <w:tab w:val="left" w:pos="720"/>
          <w:tab w:val="left" w:pos="1260"/>
          <w:tab w:val="left" w:pos="1440"/>
          <w:tab w:val="left" w:pos="5040"/>
        </w:tabs>
        <w:spacing w:after="0"/>
        <w:jc w:val="both"/>
        <w:rPr>
          <w:rFonts w:asciiTheme="minorHAnsi" w:hAnsiTheme="minorHAnsi" w:cstheme="minorHAnsi"/>
          <w:szCs w:val="18"/>
        </w:rPr>
      </w:pPr>
    </w:p>
    <w:p w:rsidR="00FD2EB6" w:rsidRDefault="00FD2EB6" w:rsidP="00797349">
      <w:pPr>
        <w:tabs>
          <w:tab w:val="left" w:pos="720"/>
          <w:tab w:val="left" w:pos="1260"/>
          <w:tab w:val="left" w:pos="1440"/>
          <w:tab w:val="left" w:pos="5040"/>
        </w:tabs>
        <w:spacing w:after="0"/>
        <w:jc w:val="both"/>
        <w:rPr>
          <w:rFonts w:asciiTheme="minorHAnsi" w:hAnsiTheme="minorHAnsi" w:cstheme="minorHAnsi"/>
          <w:szCs w:val="18"/>
        </w:rPr>
      </w:pPr>
    </w:p>
    <w:p w:rsidR="00FD2EB6" w:rsidRDefault="00FD2EB6" w:rsidP="00797349">
      <w:pPr>
        <w:tabs>
          <w:tab w:val="left" w:pos="1260"/>
        </w:tabs>
        <w:spacing w:after="0"/>
        <w:jc w:val="both"/>
        <w:rPr>
          <w:rFonts w:asciiTheme="minorHAnsi" w:hAnsiTheme="minorHAnsi" w:cstheme="minorHAnsi"/>
          <w:szCs w:val="18"/>
        </w:rPr>
      </w:pPr>
    </w:p>
    <w:p w:rsidR="00AB1E8D" w:rsidRDefault="00FD2EB6" w:rsidP="00797349">
      <w:pPr>
        <w:spacing w:after="0"/>
        <w:jc w:val="center"/>
        <w:rPr>
          <w:rFonts w:cs="Arial"/>
          <w:b/>
          <w:bCs/>
          <w:sz w:val="17"/>
          <w:szCs w:val="17"/>
        </w:rPr>
      </w:pPr>
      <w:bookmarkStart w:id="0" w:name="_GoBack"/>
      <w:bookmarkEnd w:id="0"/>
      <w:r>
        <w:rPr>
          <w:rFonts w:asciiTheme="minorHAnsi" w:hAnsiTheme="minorHAnsi" w:cstheme="minorHAnsi"/>
          <w:szCs w:val="18"/>
        </w:rPr>
        <w:br w:type="page"/>
      </w:r>
      <w:r w:rsidR="00AB1E8D">
        <w:rPr>
          <w:rFonts w:cs="Arial"/>
          <w:b/>
          <w:bCs/>
          <w:sz w:val="17"/>
          <w:szCs w:val="17"/>
        </w:rPr>
        <w:lastRenderedPageBreak/>
        <w:t>UNIVERSITY’S STANDARD TERMS AND CONDITIONS</w:t>
      </w:r>
    </w:p>
    <w:p w:rsidR="00AB1E8D" w:rsidRPr="003D3373" w:rsidRDefault="00AB1E8D" w:rsidP="00AB1E8D">
      <w:pPr>
        <w:pStyle w:val="NoSpacing"/>
        <w:rPr>
          <w:rFonts w:ascii="Arial" w:hAnsi="Arial" w:cs="Arial"/>
          <w:b/>
          <w:color w:val="0000FF"/>
          <w:sz w:val="16"/>
          <w:szCs w:val="16"/>
        </w:rPr>
      </w:pPr>
      <w:r w:rsidRPr="003D3373">
        <w:rPr>
          <w:rFonts w:ascii="Arial" w:hAnsi="Arial" w:cs="Arial"/>
          <w:sz w:val="16"/>
          <w:szCs w:val="16"/>
        </w:rPr>
        <w:t xml:space="preserve">1. The University is not bound by this Contract until it is approved and signed by appropriate University authorized official(s). A list of the University’s authorized officials is located here: </w:t>
      </w:r>
      <w:hyperlink r:id="rId5" w:history="1">
        <w:r w:rsidRPr="003D3373">
          <w:rPr>
            <w:rStyle w:val="Hyperlink"/>
            <w:rFonts w:ascii="Arial" w:hAnsi="Arial" w:cs="Arial"/>
            <w:b/>
            <w:color w:val="0000FF"/>
            <w:sz w:val="16"/>
            <w:szCs w:val="16"/>
          </w:rPr>
          <w:t>http://treasurer.tennessee.edu/contracts/contractsignature.html</w:t>
        </w:r>
      </w:hyperlink>
      <w:r w:rsidRPr="003D3373">
        <w:rPr>
          <w:rFonts w:ascii="Arial" w:hAnsi="Arial" w:cs="Arial"/>
          <w:b/>
          <w:color w:val="0000FF"/>
          <w:sz w:val="16"/>
          <w:szCs w:val="16"/>
        </w:rPr>
        <w:t xml:space="preserve"> </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2. This Contract may be modified only by a written amendment which has been executed and approved by the authorized officials of both parties. A list of the University’s authorized officials is located here:</w:t>
      </w:r>
      <w:r w:rsidRPr="003D3373">
        <w:rPr>
          <w:rFonts w:ascii="Arial" w:hAnsi="Arial" w:cs="Arial"/>
          <w:b/>
          <w:sz w:val="16"/>
          <w:szCs w:val="16"/>
        </w:rPr>
        <w:t xml:space="preserve"> </w:t>
      </w:r>
      <w:hyperlink r:id="rId6" w:history="1">
        <w:r w:rsidRPr="003D3373">
          <w:rPr>
            <w:rStyle w:val="Hyperlink"/>
            <w:rFonts w:ascii="Arial" w:hAnsi="Arial" w:cs="Arial"/>
            <w:b/>
            <w:color w:val="0000FF"/>
            <w:sz w:val="16"/>
            <w:szCs w:val="16"/>
          </w:rPr>
          <w:t>http://treasurer.tennessee.edu/contracts/contractsignature.html</w:t>
        </w:r>
      </w:hyperlink>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3. The Contractor shall not assign this Contract or enter into a subcontract for any of the services performed under this Contract without obtaining the prior written approval of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4. Unless otherwise indicated on the reverse, if this Contract provides for reimbursement for travel, meals or lodging, such reimbursement must be made in accordance with University travel policies.</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5. 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 If the Contractor is an individual, the Contractor certifies that he/she is not presently employed by the University or any other agency or institution of the State of Tennessee; that he/she has not retired from or terminated such employment within the past six months; and that he/she will not be so employed during the term of this Contract.</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6. The Contractor shall maintain documentation for all charges against the University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University or the Comptroller of the Treasury, or their duly appointed representatives. These records shall be maintained in accordance with generally accepted accounting principles.</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 xml:space="preserve">7.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8. The Contractor shall comply with all applicable Federal and State laws and regulations in the performance of this Contract.</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9. This Contract shall be governed by the laws of the State of Tennessee, which provide that the University has liability coverage solely under the terms and limits of the Tennessee Claims Commission Act.</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10. The Contractor shall avoid at all times any conflict of interests between his/her duties and responsibilities as a Contractor and his/her interests outside the scope of any current or future Contracts. The following principles define the general parameters of a conflict of interests prohibited by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a. Contractor’s outside interests shall not interfere with or compromise his/her judgment and objectivity with respect to his/her duties and responsibilities to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b. A Contractor shall not make or influence University decisions or use University resources in a manner that results in:</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Financial gain outside any current or future Contracts for either the Contractor or his/her relatives or</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Unfair advantage to or favored treatment for a third party outside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c. A Contractor’s outside financial interests shall not affect the design, conduct, or reporting of research.</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The Contractor certifies that he/she has no conflicts of interests and has disclosed in writing the following:</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a. Any partners or employees of the Contractor who are also employees of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b. Any relatives of the Contractor’s partners or employees who work for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c. Any outside interest that may interfere with or compromise his/her judgment and objectivity with respect to his/her responsibilities to the University.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 xml:space="preserve">11. If the Contractor fails to perform properly its obligations under this Contract or violates any term of this Contract, the University shall have the right to terminate this Contract immediately and withhold payments in excess of fair compensation for completed services. The Contractor shall not be relieved of liability to the University for </w:t>
      </w:r>
      <w:proofErr w:type="gramStart"/>
      <w:r w:rsidRPr="003D3373">
        <w:rPr>
          <w:rFonts w:ascii="Arial" w:hAnsi="Arial" w:cs="Arial"/>
          <w:sz w:val="16"/>
          <w:szCs w:val="16"/>
        </w:rPr>
        <w:t>damages</w:t>
      </w:r>
      <w:proofErr w:type="gramEnd"/>
      <w:r w:rsidRPr="003D3373">
        <w:rPr>
          <w:rFonts w:ascii="Arial" w:hAnsi="Arial" w:cs="Arial"/>
          <w:sz w:val="16"/>
          <w:szCs w:val="16"/>
        </w:rPr>
        <w:t xml:space="preserve"> sustained by breach of this Contract by the Contractor.</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12. It is understood by the Contractor that the University will possess all rights to any creations, inventions, other intellectual property, and materials, including copyright or patents in the same, which arise out of, are prepared by, or are developed in the course of the Contractor’s performance under this Contract. The Contractor and the University acknowledge and agree that the Contractor’s work under this Contract shall belong to the University as "work-made-for-hire" (as such term is defined in U.S. Copyright Law).  To the extent Contractor’s work is not deemed to constitute “work-made-for-hire,” Contractor hereby assigns and transfers to the University all of Contractor’s right, title and interest in and to any creations, inventions, other intellectual property, and materials, including copyright or patents in the same, which arise out of, are prepared by, or are developed in the course of the Contractor’s performance under this Contract.</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13. For personal, professional, and consultant services, the Contractor shall submit brief, periodic progress reports to the University as requested.</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14. In compliance with the requirements of Tenn. Code Ann. § 12-3-309, for any contract for goods or services purchased by the University, the Contractor hereby attests that the Contractor shall not knowingly utilize the services of an illegal immigrant in the performances of this Contract and shall not knowingly utilize the services of any subcontractor who will utilize the services of an illegal immigrant in the United States in the performance of the Contract.</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 xml:space="preserve">15. Any activities performed within the University of Tennessee facilities in support of this contract shall be executed in accordance with all applicable safety and environmental standards. Covered activities include but are not limited to the installation, servicing and maintenance of devices or equipment. Requisite safety standards include those promulgated by the Tennessee Occupational Safety and Health Administration (TOSHA), the Tennessee Department of Environment and Conservation (TDEC), Tennessee Division of Radiological Health, and any other regulation or related consensus standards which may apply to the device, equipment, or services covered under this contract. All hazardous substances and materials, including waste, under the control of the contractor shall be managed in accordance with applicable EPA and TDEC regulations. </w:t>
      </w:r>
      <w:r w:rsidRPr="003D3373">
        <w:rPr>
          <w:rFonts w:ascii="Arial" w:hAnsi="Arial" w:cs="Arial"/>
          <w:i/>
          <w:iCs/>
          <w:sz w:val="16"/>
          <w:szCs w:val="16"/>
        </w:rPr>
        <w:t>Failure to abide by regulatory requirements may result in termination of the contract by the university. Any fines imposed against the University as the result of a contractor’s failure to abide by regulations shall be the contractor’s responsibility.</w:t>
      </w:r>
    </w:p>
    <w:p w:rsidR="00AB1E8D" w:rsidRPr="003D3373" w:rsidRDefault="00AB1E8D" w:rsidP="00AB1E8D">
      <w:pPr>
        <w:pStyle w:val="NoSpacing"/>
        <w:rPr>
          <w:rFonts w:ascii="Arial" w:hAnsi="Arial" w:cs="Arial"/>
          <w:sz w:val="16"/>
          <w:szCs w:val="16"/>
        </w:rPr>
      </w:pPr>
      <w:r w:rsidRPr="003D3373">
        <w:rPr>
          <w:rFonts w:ascii="Arial" w:hAnsi="Arial" w:cs="Arial"/>
          <w:sz w:val="16"/>
          <w:szCs w:val="16"/>
        </w:rPr>
        <w:t>16. This Contract is the entire agreement between the University (including University employees and other end users) and Contractor.  In the event Contractor enters into terms of use, end user agreements, or other agreements or understandings, whether electronic, click-through, or shrink-wrap, and whether verbal or written, with University employees or other end users, such agreements shall be null, void, and without effect, and the terms of this Contract shall apply.</w:t>
      </w:r>
    </w:p>
    <w:p w:rsidR="003D3373" w:rsidRPr="003D3373" w:rsidRDefault="00AB1E8D" w:rsidP="00AB1E8D">
      <w:pPr>
        <w:pStyle w:val="NoSpacing"/>
        <w:rPr>
          <w:rFonts w:ascii="Arial" w:hAnsi="Arial" w:cs="Arial"/>
          <w:sz w:val="16"/>
          <w:szCs w:val="16"/>
        </w:rPr>
      </w:pPr>
      <w:r w:rsidRPr="003D3373">
        <w:rPr>
          <w:rFonts w:ascii="Arial" w:hAnsi="Arial" w:cs="Arial"/>
          <w:sz w:val="16"/>
          <w:szCs w:val="16"/>
        </w:rPr>
        <w:t>17. In compliance with the requirements of Tenn. Code Ann. § 12-3-306, the Contractor hereby attests that the Contractor has registered with the State of Tennessee’s Department of Revenue for the collection of Tennessee sales and use tax.  This registration requirement is a material requirement of this Contract.</w:t>
      </w:r>
    </w:p>
    <w:p w:rsidR="00FD2EB6" w:rsidRPr="003D3373" w:rsidRDefault="003D3373" w:rsidP="00AB1E8D">
      <w:pPr>
        <w:pStyle w:val="NoSpacing"/>
        <w:rPr>
          <w:rFonts w:ascii="Arial" w:hAnsi="Arial" w:cs="Arial"/>
          <w:sz w:val="16"/>
          <w:szCs w:val="16"/>
        </w:rPr>
      </w:pPr>
      <w:r w:rsidRPr="003D3373">
        <w:rPr>
          <w:rFonts w:ascii="Arial" w:hAnsi="Arial" w:cs="Arial"/>
          <w:sz w:val="16"/>
          <w:szCs w:val="16"/>
        </w:rPr>
        <w:t xml:space="preserve">18. </w:t>
      </w:r>
      <w:r w:rsidRPr="003D3373">
        <w:rPr>
          <w:rFonts w:ascii="Arial" w:hAnsi="Arial" w:cs="Arial"/>
          <w:sz w:val="16"/>
          <w:szCs w:val="16"/>
        </w:rPr>
        <w:t xml:space="preserve">The Contractor certifies, under penalty of perjury, that to the best of its knowledge and belief, the Contractor is not on the list created pursuant to Tenn. Code Ann. § 12-2-106 (Iran Divestment Act). The Contractor further certifies that it shall not utilize any subcontractor that is on the list created pursuant to Tenn. Code Ann. § 12-2-106. </w:t>
      </w:r>
      <w:r w:rsidR="00AB1E8D" w:rsidRPr="003D3373">
        <w:rPr>
          <w:rFonts w:ascii="Arial" w:hAnsi="Arial" w:cs="Arial"/>
          <w:sz w:val="16"/>
          <w:szCs w:val="16"/>
        </w:rPr>
        <w:t xml:space="preserve"> </w:t>
      </w:r>
    </w:p>
    <w:sectPr w:rsidR="00FD2EB6" w:rsidRPr="003D3373" w:rsidSect="00E43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629A336A"/>
    <w:lvl w:ilvl="0">
      <w:start w:val="1"/>
      <w:numFmt w:val="decimal"/>
      <w:lvlText w:val="%1."/>
      <w:lvlJc w:val="left"/>
      <w:pPr>
        <w:ind w:hanging="494"/>
      </w:pPr>
      <w:rPr>
        <w:rFonts w:ascii="Arial" w:eastAsiaTheme="minorHAnsi" w:hAnsi="Arial" w:cs="Arial"/>
        <w:b w:val="0"/>
        <w:bCs w:val="0"/>
        <w:w w:val="98"/>
        <w:sz w:val="16"/>
        <w:szCs w:val="16"/>
      </w:rPr>
    </w:lvl>
    <w:lvl w:ilvl="1">
      <w:start w:val="1"/>
      <w:numFmt w:val="lowerLetter"/>
      <w:lvlText w:val="%2."/>
      <w:lvlJc w:val="left"/>
      <w:pPr>
        <w:ind w:hanging="360"/>
      </w:pPr>
      <w:rPr>
        <w:rFonts w:ascii="Arial" w:hAnsi="Arial" w:cs="Arial"/>
        <w:b w:val="0"/>
        <w:bCs w:val="0"/>
        <w:w w:val="98"/>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360"/>
      </w:pPr>
      <w:rPr>
        <w:rFonts w:ascii="Arial" w:hAnsi="Arial" w:cs="Arial"/>
        <w:b w:val="0"/>
        <w:bCs w:val="0"/>
        <w:w w:val="98"/>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8803E65"/>
    <w:multiLevelType w:val="hybridMultilevel"/>
    <w:tmpl w:val="3BEC1E36"/>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 w15:restartNumberingAfterBreak="0">
    <w:nsid w:val="1F5A6DBE"/>
    <w:multiLevelType w:val="hybridMultilevel"/>
    <w:tmpl w:val="24D43740"/>
    <w:lvl w:ilvl="0" w:tplc="1ED8A8EA">
      <w:start w:val="1"/>
      <w:numFmt w:val="lowerLetter"/>
      <w:lvlText w:val="%1."/>
      <w:lvlJc w:val="left"/>
      <w:pPr>
        <w:ind w:left="1260" w:hanging="360"/>
      </w:pPr>
      <w:rPr>
        <w:rFonts w:ascii="Arial" w:eastAsiaTheme="minorHAnsi"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3C36F20"/>
    <w:multiLevelType w:val="hybridMultilevel"/>
    <w:tmpl w:val="CB9E0036"/>
    <w:lvl w:ilvl="0" w:tplc="4E30F22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6652D"/>
    <w:multiLevelType w:val="hybridMultilevel"/>
    <w:tmpl w:val="7A7EA17E"/>
    <w:lvl w:ilvl="0" w:tplc="8DC8BC12">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F275B59"/>
    <w:multiLevelType w:val="hybridMultilevel"/>
    <w:tmpl w:val="19308EC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B6EE0"/>
    <w:multiLevelType w:val="hybridMultilevel"/>
    <w:tmpl w:val="C4349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C86378"/>
    <w:multiLevelType w:val="hybridMultilevel"/>
    <w:tmpl w:val="76D64B40"/>
    <w:lvl w:ilvl="0" w:tplc="3D9CF66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A3F6B"/>
    <w:multiLevelType w:val="hybridMultilevel"/>
    <w:tmpl w:val="653ACCE8"/>
    <w:lvl w:ilvl="0" w:tplc="4E30F22E">
      <w:start w:val="1"/>
      <w:numFmt w:val="decimal"/>
      <w:lvlText w:val="%1."/>
      <w:lvlJc w:val="left"/>
      <w:pPr>
        <w:ind w:left="720" w:hanging="360"/>
      </w:pPr>
    </w:lvl>
    <w:lvl w:ilvl="1" w:tplc="CAA490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0"/>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8"/>
    <w:rsid w:val="00001DA9"/>
    <w:rsid w:val="00086CC2"/>
    <w:rsid w:val="000A4F65"/>
    <w:rsid w:val="001161B9"/>
    <w:rsid w:val="001D4C0A"/>
    <w:rsid w:val="001E2FBA"/>
    <w:rsid w:val="00202B60"/>
    <w:rsid w:val="002C71F2"/>
    <w:rsid w:val="002D7EB3"/>
    <w:rsid w:val="00387571"/>
    <w:rsid w:val="003D3373"/>
    <w:rsid w:val="003E0CF7"/>
    <w:rsid w:val="0045542D"/>
    <w:rsid w:val="00584A72"/>
    <w:rsid w:val="00620492"/>
    <w:rsid w:val="0065359B"/>
    <w:rsid w:val="00665A8F"/>
    <w:rsid w:val="006B5940"/>
    <w:rsid w:val="006C2C44"/>
    <w:rsid w:val="006E0212"/>
    <w:rsid w:val="00797349"/>
    <w:rsid w:val="007A7792"/>
    <w:rsid w:val="0084101E"/>
    <w:rsid w:val="008439B5"/>
    <w:rsid w:val="00860EB9"/>
    <w:rsid w:val="009A45B3"/>
    <w:rsid w:val="009F1E28"/>
    <w:rsid w:val="00A146B8"/>
    <w:rsid w:val="00A27521"/>
    <w:rsid w:val="00A67811"/>
    <w:rsid w:val="00AB1E8D"/>
    <w:rsid w:val="00B10BBA"/>
    <w:rsid w:val="00B259D2"/>
    <w:rsid w:val="00B86541"/>
    <w:rsid w:val="00BA0121"/>
    <w:rsid w:val="00BF50A3"/>
    <w:rsid w:val="00DA0103"/>
    <w:rsid w:val="00DA5E3F"/>
    <w:rsid w:val="00DE41ED"/>
    <w:rsid w:val="00E4387B"/>
    <w:rsid w:val="00ED7FF2"/>
    <w:rsid w:val="00FC282D"/>
    <w:rsid w:val="00FD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DE310-5B79-4522-B85B-69384A34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B8"/>
    <w:pPr>
      <w:spacing w:after="24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46B8"/>
    <w:pPr>
      <w:jc w:val="center"/>
    </w:pPr>
    <w:rPr>
      <w:rFonts w:ascii="Times New Roman" w:hAnsi="Times New Roman"/>
      <w:b/>
      <w:sz w:val="24"/>
    </w:rPr>
  </w:style>
  <w:style w:type="character" w:customStyle="1" w:styleId="BodyTextChar">
    <w:name w:val="Body Text Char"/>
    <w:basedOn w:val="DefaultParagraphFont"/>
    <w:link w:val="BodyText"/>
    <w:uiPriority w:val="1"/>
    <w:rsid w:val="00A146B8"/>
    <w:rPr>
      <w:rFonts w:ascii="Times New Roman" w:eastAsia="Times New Roman" w:hAnsi="Times New Roman" w:cs="Times New Roman"/>
      <w:b/>
      <w:sz w:val="24"/>
      <w:szCs w:val="20"/>
    </w:rPr>
  </w:style>
  <w:style w:type="paragraph" w:styleId="ListParagraph">
    <w:name w:val="List Paragraph"/>
    <w:basedOn w:val="Normal"/>
    <w:uiPriority w:val="1"/>
    <w:qFormat/>
    <w:rsid w:val="002C71F2"/>
    <w:pPr>
      <w:ind w:left="720"/>
      <w:contextualSpacing/>
    </w:pPr>
  </w:style>
  <w:style w:type="numbering" w:customStyle="1" w:styleId="NoList1">
    <w:name w:val="No List1"/>
    <w:next w:val="NoList"/>
    <w:uiPriority w:val="99"/>
    <w:semiHidden/>
    <w:unhideWhenUsed/>
    <w:rsid w:val="00B10BBA"/>
  </w:style>
  <w:style w:type="paragraph" w:customStyle="1" w:styleId="TableParagraph">
    <w:name w:val="Table Paragraph"/>
    <w:basedOn w:val="Normal"/>
    <w:uiPriority w:val="1"/>
    <w:qFormat/>
    <w:rsid w:val="00B10BBA"/>
    <w:pPr>
      <w:autoSpaceDE w:val="0"/>
      <w:autoSpaceDN w:val="0"/>
      <w:adjustRightInd w:val="0"/>
      <w:spacing w:after="0"/>
    </w:pPr>
    <w:rPr>
      <w:rFonts w:ascii="Times New Roman" w:eastAsiaTheme="minorHAnsi" w:hAnsi="Times New Roman"/>
      <w:sz w:val="24"/>
      <w:szCs w:val="24"/>
    </w:rPr>
  </w:style>
  <w:style w:type="paragraph" w:styleId="NoSpacing">
    <w:name w:val="No Spacing"/>
    <w:uiPriority w:val="1"/>
    <w:qFormat/>
    <w:rsid w:val="00E4387B"/>
    <w:pPr>
      <w:spacing w:after="0" w:line="240" w:lineRule="auto"/>
    </w:pPr>
    <w:rPr>
      <w:rFonts w:ascii="Calibri" w:eastAsia="Times New Roman" w:hAnsi="Calibri" w:cs="Times New Roman"/>
    </w:rPr>
  </w:style>
  <w:style w:type="character" w:styleId="Hyperlink">
    <w:name w:val="Hyperlink"/>
    <w:uiPriority w:val="99"/>
    <w:semiHidden/>
    <w:unhideWhenUsed/>
    <w:rsid w:val="00E4387B"/>
    <w:rPr>
      <w:color w:val="0563C1"/>
      <w:u w:val="single"/>
    </w:rPr>
  </w:style>
  <w:style w:type="character" w:styleId="FollowedHyperlink">
    <w:name w:val="FollowedHyperlink"/>
    <w:basedOn w:val="DefaultParagraphFont"/>
    <w:uiPriority w:val="99"/>
    <w:semiHidden/>
    <w:unhideWhenUsed/>
    <w:rsid w:val="00AB1E8D"/>
    <w:rPr>
      <w:color w:val="800080" w:themeColor="followedHyperlink"/>
      <w:u w:val="single"/>
    </w:rPr>
  </w:style>
  <w:style w:type="paragraph" w:styleId="BalloonText">
    <w:name w:val="Balloon Text"/>
    <w:basedOn w:val="Normal"/>
    <w:link w:val="BalloonTextChar"/>
    <w:uiPriority w:val="99"/>
    <w:semiHidden/>
    <w:unhideWhenUsed/>
    <w:rsid w:val="006B59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asurer.tennessee.edu/contracts/contractsignature.html" TargetMode="External"/><Relationship Id="rId5" Type="http://schemas.openxmlformats.org/officeDocument/2006/relationships/hyperlink" Target="http://treasurer.tennessee.edu/contracts/contractsigna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SPulliam</dc:creator>
  <cp:lastModifiedBy>Funderburg, Sherelle Anne</cp:lastModifiedBy>
  <cp:revision>3</cp:revision>
  <cp:lastPrinted>2018-01-30T22:28:00Z</cp:lastPrinted>
  <dcterms:created xsi:type="dcterms:W3CDTF">2018-01-30T21:07:00Z</dcterms:created>
  <dcterms:modified xsi:type="dcterms:W3CDTF">2018-01-30T22:30:00Z</dcterms:modified>
</cp:coreProperties>
</file>